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left w:w="0" w:type="dxa"/>
          <w:right w:w="0" w:type="dxa"/>
        </w:tblCellMar>
        <w:tblLook w:val="04A0" w:firstRow="1" w:lastRow="0" w:firstColumn="1" w:lastColumn="0" w:noHBand="0" w:noVBand="1"/>
      </w:tblPr>
      <w:tblGrid>
        <w:gridCol w:w="3468"/>
        <w:gridCol w:w="5892"/>
      </w:tblGrid>
      <w:tr w:rsidR="009E25D0" w14:paraId="14DB543F" w14:textId="77777777" w:rsidTr="009E25D0">
        <w:trPr>
          <w:tblCellSpacing w:w="15" w:type="dxa"/>
        </w:trPr>
        <w:tc>
          <w:tcPr>
            <w:tcW w:w="0" w:type="auto"/>
            <w:tcMar>
              <w:top w:w="15" w:type="dxa"/>
              <w:left w:w="15" w:type="dxa"/>
              <w:bottom w:w="15" w:type="dxa"/>
              <w:right w:w="15" w:type="dxa"/>
            </w:tcMar>
            <w:vAlign w:val="center"/>
            <w:hideMark/>
          </w:tcPr>
          <w:p w14:paraId="4FD9AAB7" w14:textId="48E7E445" w:rsidR="009E25D0" w:rsidRDefault="009E25D0">
            <w:r>
              <w:rPr>
                <w:noProof/>
              </w:rPr>
              <w:drawing>
                <wp:inline distT="0" distB="0" distL="0" distR="0" wp14:anchorId="67F69B88" wp14:editId="48142BFA">
                  <wp:extent cx="847725" cy="847725"/>
                  <wp:effectExtent l="0" t="0" r="9525" b="9525"/>
                  <wp:docPr id="5" name="Picture 5" descr="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6C770219" w14:textId="2C228853" w:rsidR="009E25D0" w:rsidRDefault="009E25D0">
            <w:pPr>
              <w:jc w:val="right"/>
              <w:rPr>
                <w:rFonts w:ascii="Arial" w:hAnsi="Arial" w:cs="Arial"/>
                <w:sz w:val="20"/>
                <w:szCs w:val="20"/>
              </w:rPr>
            </w:pPr>
            <w:r>
              <w:rPr>
                <w:rFonts w:ascii="Arial" w:hAnsi="Arial" w:cs="Arial"/>
                <w:noProof/>
                <w:color w:val="0000FF"/>
                <w:sz w:val="20"/>
                <w:szCs w:val="20"/>
              </w:rPr>
              <w:drawing>
                <wp:inline distT="0" distB="0" distL="0" distR="0" wp14:anchorId="7AB99901" wp14:editId="16B1554F">
                  <wp:extent cx="228600" cy="228600"/>
                  <wp:effectExtent l="0" t="0" r="0" b="0"/>
                  <wp:docPr id="4" name="Picture 4" descr="Sign up for email updat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up for email upda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noProof/>
                <w:color w:val="0000FF"/>
                <w:sz w:val="20"/>
                <w:szCs w:val="20"/>
              </w:rPr>
              <w:drawing>
                <wp:inline distT="0" distB="0" distL="0" distR="0" wp14:anchorId="3D2FAB15" wp14:editId="0E271EE6">
                  <wp:extent cx="228600" cy="228600"/>
                  <wp:effectExtent l="0" t="0" r="0" b="0"/>
                  <wp:docPr id="3" name="Picture 3" descr="Follow us 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us 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noProof/>
                <w:color w:val="0000FF"/>
                <w:sz w:val="20"/>
                <w:szCs w:val="20"/>
              </w:rPr>
              <w:drawing>
                <wp:inline distT="0" distB="0" distL="0" distR="0" wp14:anchorId="68C317DF" wp14:editId="7E10039C">
                  <wp:extent cx="228600" cy="228600"/>
                  <wp:effectExtent l="0" t="0" r="0" b="0"/>
                  <wp:docPr id="2" name="Picture 2" descr="Like us on 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noProof/>
                <w:color w:val="0000FF"/>
                <w:sz w:val="20"/>
                <w:szCs w:val="20"/>
              </w:rPr>
              <w:drawing>
                <wp:inline distT="0" distB="0" distL="0" distR="0" wp14:anchorId="1F77BEA6" wp14:editId="6824DBA6">
                  <wp:extent cx="228600" cy="228600"/>
                  <wp:effectExtent l="0" t="0" r="0" b="0"/>
                  <wp:docPr id="1" name="Picture 1" descr="Watch us at 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ch us at 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C986E32" w14:textId="77777777" w:rsidR="009E25D0" w:rsidRDefault="009E25D0">
            <w:pPr>
              <w:jc w:val="right"/>
              <w:rPr>
                <w:rFonts w:ascii="Arial" w:hAnsi="Arial" w:cs="Arial"/>
                <w:b/>
                <w:bCs/>
                <w:sz w:val="20"/>
                <w:szCs w:val="20"/>
              </w:rPr>
            </w:pPr>
            <w:r>
              <w:rPr>
                <w:rFonts w:ascii="Arial" w:hAnsi="Arial" w:cs="Arial"/>
                <w:b/>
                <w:bCs/>
                <w:sz w:val="20"/>
                <w:szCs w:val="20"/>
              </w:rPr>
              <w:t>for Immediate Release</w:t>
            </w:r>
          </w:p>
          <w:p w14:paraId="6EC84A67" w14:textId="77777777" w:rsidR="009E25D0" w:rsidRDefault="009E25D0">
            <w:pPr>
              <w:jc w:val="right"/>
              <w:rPr>
                <w:rFonts w:ascii="Arial" w:hAnsi="Arial" w:cs="Arial"/>
                <w:sz w:val="20"/>
                <w:szCs w:val="20"/>
              </w:rPr>
            </w:pPr>
            <w:hyperlink r:id="rId17" w:history="1">
              <w:r>
                <w:rPr>
                  <w:rStyle w:val="Hyperlink"/>
                  <w:rFonts w:ascii="Arial" w:hAnsi="Arial" w:cs="Arial"/>
                  <w:sz w:val="20"/>
                  <w:szCs w:val="20"/>
                </w:rPr>
                <w:t>caomedia@maricopa.gov</w:t>
              </w:r>
            </w:hyperlink>
            <w:r>
              <w:rPr>
                <w:rFonts w:ascii="Arial" w:hAnsi="Arial" w:cs="Arial"/>
                <w:sz w:val="20"/>
                <w:szCs w:val="20"/>
              </w:rPr>
              <w:t> </w:t>
            </w:r>
          </w:p>
        </w:tc>
      </w:tr>
    </w:tbl>
    <w:p w14:paraId="3D3BAE0F" w14:textId="77777777" w:rsidR="009E25D0" w:rsidRDefault="009E25D0" w:rsidP="009E25D0">
      <w:pPr>
        <w:rPr>
          <w:rFonts w:ascii="Times New Roman" w:hAnsi="Times New Roman" w:cs="Times New Roman"/>
          <w:sz w:val="24"/>
          <w:szCs w:val="24"/>
          <w:lang w:val="en"/>
        </w:rPr>
      </w:pPr>
      <w:r>
        <w:rPr>
          <w:lang w:val="en"/>
        </w:rPr>
        <w:t> </w:t>
      </w:r>
    </w:p>
    <w:p w14:paraId="35913FA1" w14:textId="77777777" w:rsidR="009E25D0" w:rsidRDefault="009E25D0" w:rsidP="009E25D0">
      <w:pPr>
        <w:pStyle w:val="NormalWeb"/>
        <w:jc w:val="center"/>
        <w:rPr>
          <w:lang w:val="en"/>
        </w:rPr>
      </w:pPr>
      <w:r>
        <w:rPr>
          <w:rStyle w:val="Strong"/>
          <w:rFonts w:ascii="Arial" w:hAnsi="Arial" w:cs="Arial"/>
          <w:sz w:val="27"/>
          <w:szCs w:val="27"/>
          <w:lang w:val="en"/>
        </w:rPr>
        <w:t>Maricopa County Parks Taking Preventive Actions to Protect Visitors</w:t>
      </w:r>
    </w:p>
    <w:p w14:paraId="2042D696"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000000"/>
          <w:lang w:val="en"/>
        </w:rPr>
        <w:t xml:space="preserve">Maricopa County’s parks, trails, and open spaces provide spaces for respite, health, and wellness. </w:t>
      </w:r>
      <w:proofErr w:type="gramStart"/>
      <w:r>
        <w:rPr>
          <w:rFonts w:ascii="Garamond" w:hAnsi="Garamond"/>
          <w:color w:val="000000"/>
          <w:lang w:val="en"/>
        </w:rPr>
        <w:t>However</w:t>
      </w:r>
      <w:proofErr w:type="gramEnd"/>
      <w:r>
        <w:rPr>
          <w:rFonts w:ascii="Garamond" w:hAnsi="Garamond"/>
          <w:color w:val="000000"/>
          <w:lang w:val="en"/>
        </w:rPr>
        <w:t> the temporary closures of local gyms, entertainment services, and recreational opportunities has made open space parks and trails some of the most sought after spaces to exercise, relieve stress, and relax.</w:t>
      </w:r>
      <w:r>
        <w:rPr>
          <w:rFonts w:ascii="Garamond" w:hAnsi="Garamond"/>
          <w:color w:val="262626"/>
          <w:lang w:val="en"/>
        </w:rPr>
        <w:t> </w:t>
      </w:r>
    </w:p>
    <w:p w14:paraId="3F2EFCD4"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262626"/>
          <w:lang w:val="en"/>
        </w:rPr>
        <w:t> </w:t>
      </w:r>
    </w:p>
    <w:p w14:paraId="08A61DAC"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000000"/>
          <w:lang w:val="en"/>
        </w:rPr>
        <w:t>“The first weekend the Governor’s closure of non-essential services was put in place, our regional parks saw a 26 percent increase in park attendance,” stated Maricopa County Board of Supervisors Chairman Clint Hickman, District 4. “Our team quickly realized we had to modify our operating procedures to ensure those visiting the parks would have a safe environment to hike, bike, and recreate in.”</w:t>
      </w:r>
      <w:r>
        <w:rPr>
          <w:rFonts w:ascii="Garamond" w:hAnsi="Garamond"/>
          <w:color w:val="262626"/>
          <w:lang w:val="en"/>
        </w:rPr>
        <w:t> </w:t>
      </w:r>
    </w:p>
    <w:p w14:paraId="67CCFBFD"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262626"/>
          <w:lang w:val="en"/>
        </w:rPr>
        <w:t> </w:t>
      </w:r>
    </w:p>
    <w:p w14:paraId="3DEC1511"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000000"/>
          <w:lang w:val="en"/>
        </w:rPr>
        <w:t>For the past month, the Maricopa County Parks and Recreation Department has been relying heavily on guidance and expertise from the Public Health Department for the most up to date information on COVID-19 best practices and safety protocols for the parks.  Marcy Flanagan, Executive Director for Maricopa County Department of Public Health notes, “Exercise is an important component of overall health and wellbeing. Physical activity also helps support mental health, and outdoor activity can be a great way to maintain mental health while practicing physical distancing.”</w:t>
      </w:r>
      <w:r>
        <w:rPr>
          <w:rFonts w:ascii="Garamond" w:hAnsi="Garamond"/>
          <w:color w:val="262626"/>
          <w:lang w:val="en"/>
        </w:rPr>
        <w:t> </w:t>
      </w:r>
    </w:p>
    <w:p w14:paraId="24F10631"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262626"/>
          <w:lang w:val="en"/>
        </w:rPr>
        <w:t> </w:t>
      </w:r>
    </w:p>
    <w:p w14:paraId="4D87578C"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000000"/>
          <w:lang w:val="en"/>
        </w:rPr>
        <w:t>The parks department has made difficult operational decisions to ensure physical distancing in County parks. “While the decision to close several popular trailheads, the northern section of Lake Pleasant Regional Park, and limit the capacity for each park was a difficult one for us to make, the majority of our park visitors understand why these decisions were made and support our efforts,” added R.J. Cardin, Maricopa County Parks and Recreation Department Director.</w:t>
      </w:r>
      <w:r>
        <w:rPr>
          <w:rFonts w:ascii="Garamond" w:hAnsi="Garamond"/>
          <w:color w:val="262626"/>
          <w:lang w:val="en"/>
        </w:rPr>
        <w:t> </w:t>
      </w:r>
    </w:p>
    <w:p w14:paraId="5C367637"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262626"/>
          <w:lang w:val="en"/>
        </w:rPr>
        <w:t> </w:t>
      </w:r>
    </w:p>
    <w:p w14:paraId="30620C73"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000000"/>
          <w:lang w:val="en"/>
        </w:rPr>
        <w:t>This week the Centers for Disease Control and Prevention (CDC) released COVID-19 Guidance for Park Administrators to offer guidance to local, state, and national parks managing the resources. The guidelines cover the following safety precautions: </w:t>
      </w:r>
      <w:r>
        <w:rPr>
          <w:rFonts w:ascii="Garamond" w:hAnsi="Garamond"/>
          <w:color w:val="262626"/>
          <w:lang w:val="en"/>
        </w:rPr>
        <w:t> </w:t>
      </w:r>
    </w:p>
    <w:p w14:paraId="3C8463E8" w14:textId="77777777" w:rsidR="009E25D0" w:rsidRDefault="009E25D0" w:rsidP="009E25D0">
      <w:pPr>
        <w:pStyle w:val="NormalWeb"/>
        <w:spacing w:before="0" w:beforeAutospacing="0" w:after="0" w:afterAutospacing="0"/>
        <w:rPr>
          <w:rFonts w:ascii="Segoe UI" w:hAnsi="Segoe UI" w:cs="Segoe UI"/>
          <w:sz w:val="18"/>
          <w:szCs w:val="18"/>
          <w:lang w:val="en"/>
        </w:rPr>
      </w:pPr>
      <w:r>
        <w:rPr>
          <w:rFonts w:ascii="Garamond" w:hAnsi="Garamond"/>
          <w:lang w:val="en"/>
        </w:rPr>
        <w:t> </w:t>
      </w:r>
    </w:p>
    <w:p w14:paraId="3DF983BD" w14:textId="77777777" w:rsidR="009E25D0" w:rsidRDefault="009E25D0" w:rsidP="009E25D0">
      <w:pPr>
        <w:numPr>
          <w:ilvl w:val="0"/>
          <w:numId w:val="1"/>
        </w:numPr>
        <w:spacing w:after="0" w:line="240" w:lineRule="auto"/>
        <w:ind w:left="360"/>
        <w:rPr>
          <w:rFonts w:ascii="Garamond" w:hAnsi="Garamond" w:cs="Times New Roman"/>
          <w:color w:val="000000"/>
          <w:sz w:val="24"/>
          <w:szCs w:val="24"/>
          <w:lang w:val="en"/>
        </w:rPr>
      </w:pPr>
      <w:r>
        <w:rPr>
          <w:rFonts w:ascii="Garamond" w:hAnsi="Garamond"/>
          <w:color w:val="000000"/>
          <w:lang w:val="en"/>
        </w:rPr>
        <w:t>Promoting everyday preventive actions </w:t>
      </w:r>
    </w:p>
    <w:p w14:paraId="283FB5F0" w14:textId="77777777" w:rsidR="009E25D0" w:rsidRDefault="009E25D0" w:rsidP="009E25D0">
      <w:pPr>
        <w:numPr>
          <w:ilvl w:val="0"/>
          <w:numId w:val="1"/>
        </w:numPr>
        <w:spacing w:after="0" w:line="240" w:lineRule="auto"/>
        <w:ind w:left="360"/>
        <w:rPr>
          <w:rFonts w:ascii="Garamond" w:hAnsi="Garamond"/>
          <w:color w:val="000000"/>
          <w:lang w:val="en"/>
        </w:rPr>
      </w:pPr>
      <w:r>
        <w:rPr>
          <w:rFonts w:ascii="Garamond" w:hAnsi="Garamond"/>
          <w:color w:val="000000"/>
          <w:lang w:val="en"/>
        </w:rPr>
        <w:t>Guidance on maintaining and ensuring restrooms remain open for public visitation  </w:t>
      </w:r>
    </w:p>
    <w:p w14:paraId="2F338E95" w14:textId="77777777" w:rsidR="009E25D0" w:rsidRDefault="009E25D0" w:rsidP="009E25D0">
      <w:pPr>
        <w:numPr>
          <w:ilvl w:val="0"/>
          <w:numId w:val="1"/>
        </w:numPr>
        <w:spacing w:after="0" w:line="240" w:lineRule="auto"/>
        <w:ind w:left="360"/>
        <w:rPr>
          <w:rFonts w:ascii="Garamond" w:hAnsi="Garamond"/>
          <w:color w:val="000000"/>
          <w:lang w:val="en"/>
        </w:rPr>
      </w:pPr>
      <w:r>
        <w:rPr>
          <w:rFonts w:ascii="Garamond" w:hAnsi="Garamond"/>
          <w:color w:val="000000"/>
          <w:lang w:val="en"/>
        </w:rPr>
        <w:t>Proper operation, maintenance, and disinfection of swimming pools </w:t>
      </w:r>
    </w:p>
    <w:p w14:paraId="67F1AE29" w14:textId="77777777" w:rsidR="009E25D0" w:rsidRDefault="009E25D0" w:rsidP="009E25D0">
      <w:pPr>
        <w:numPr>
          <w:ilvl w:val="0"/>
          <w:numId w:val="2"/>
        </w:numPr>
        <w:spacing w:after="0" w:line="240" w:lineRule="auto"/>
        <w:ind w:left="360"/>
        <w:rPr>
          <w:rFonts w:ascii="Garamond" w:hAnsi="Garamond"/>
          <w:color w:val="000000"/>
          <w:lang w:val="en"/>
        </w:rPr>
      </w:pPr>
      <w:r>
        <w:rPr>
          <w:rFonts w:ascii="Garamond" w:hAnsi="Garamond"/>
          <w:color w:val="000000"/>
          <w:lang w:val="en"/>
        </w:rPr>
        <w:t>Canceling or postponing large events and gatherings </w:t>
      </w:r>
    </w:p>
    <w:p w14:paraId="3DB35866" w14:textId="77777777" w:rsidR="009E25D0" w:rsidRDefault="009E25D0" w:rsidP="009E25D0">
      <w:pPr>
        <w:numPr>
          <w:ilvl w:val="0"/>
          <w:numId w:val="2"/>
        </w:numPr>
        <w:spacing w:after="0" w:line="240" w:lineRule="auto"/>
        <w:ind w:left="360"/>
        <w:rPr>
          <w:rFonts w:ascii="Garamond" w:hAnsi="Garamond"/>
          <w:color w:val="000000"/>
          <w:lang w:val="en"/>
        </w:rPr>
      </w:pPr>
      <w:proofErr w:type="gramStart"/>
      <w:r>
        <w:rPr>
          <w:rFonts w:ascii="Garamond" w:hAnsi="Garamond"/>
          <w:color w:val="000000"/>
          <w:lang w:val="en"/>
        </w:rPr>
        <w:t>Social-distancing</w:t>
      </w:r>
      <w:proofErr w:type="gramEnd"/>
      <w:r>
        <w:rPr>
          <w:rFonts w:ascii="Garamond" w:hAnsi="Garamond"/>
          <w:color w:val="000000"/>
          <w:lang w:val="en"/>
        </w:rPr>
        <w:t xml:space="preserve"> in popular areas of the parks </w:t>
      </w:r>
    </w:p>
    <w:p w14:paraId="24532469" w14:textId="77777777" w:rsidR="009E25D0" w:rsidRDefault="009E25D0" w:rsidP="009E25D0">
      <w:pPr>
        <w:numPr>
          <w:ilvl w:val="0"/>
          <w:numId w:val="2"/>
        </w:numPr>
        <w:spacing w:after="0" w:line="240" w:lineRule="auto"/>
        <w:ind w:left="360"/>
        <w:rPr>
          <w:rFonts w:ascii="Garamond" w:hAnsi="Garamond"/>
          <w:color w:val="000000"/>
          <w:lang w:val="en"/>
        </w:rPr>
      </w:pPr>
      <w:r>
        <w:rPr>
          <w:rFonts w:ascii="Garamond" w:hAnsi="Garamond"/>
          <w:color w:val="000000"/>
          <w:lang w:val="en"/>
        </w:rPr>
        <w:t>Postponing or canceling organized activities and sports </w:t>
      </w:r>
    </w:p>
    <w:p w14:paraId="24A8A471" w14:textId="77777777" w:rsidR="009E25D0" w:rsidRDefault="009E25D0" w:rsidP="009E25D0">
      <w:pPr>
        <w:numPr>
          <w:ilvl w:val="0"/>
          <w:numId w:val="2"/>
        </w:numPr>
        <w:spacing w:after="0" w:line="240" w:lineRule="auto"/>
        <w:ind w:left="360"/>
        <w:rPr>
          <w:rFonts w:ascii="Garamond" w:hAnsi="Garamond"/>
          <w:color w:val="000000"/>
          <w:lang w:val="en"/>
        </w:rPr>
      </w:pPr>
      <w:r>
        <w:rPr>
          <w:rFonts w:ascii="Garamond" w:hAnsi="Garamond"/>
          <w:color w:val="000000"/>
          <w:lang w:val="en"/>
        </w:rPr>
        <w:t>Educating staff sick-leave, teleworking policies, and COVID-19 preventative actions </w:t>
      </w:r>
    </w:p>
    <w:p w14:paraId="74B943C9" w14:textId="77777777" w:rsidR="009E25D0" w:rsidRDefault="009E25D0" w:rsidP="009E25D0">
      <w:pPr>
        <w:numPr>
          <w:ilvl w:val="0"/>
          <w:numId w:val="2"/>
        </w:numPr>
        <w:spacing w:after="0" w:line="240" w:lineRule="auto"/>
        <w:ind w:left="360"/>
        <w:rPr>
          <w:rFonts w:ascii="Garamond" w:hAnsi="Garamond"/>
          <w:color w:val="000000"/>
          <w:lang w:val="en"/>
        </w:rPr>
      </w:pPr>
      <w:r>
        <w:rPr>
          <w:rFonts w:ascii="Garamond" w:hAnsi="Garamond"/>
          <w:color w:val="000000"/>
          <w:lang w:val="en"/>
        </w:rPr>
        <w:t>Reviewing the CDC’s guidance for businesses and employers </w:t>
      </w:r>
    </w:p>
    <w:p w14:paraId="026A73D4"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262626"/>
          <w:lang w:val="en"/>
        </w:rPr>
        <w:t> </w:t>
      </w:r>
    </w:p>
    <w:p w14:paraId="48EA3E98"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000000"/>
          <w:lang w:val="en"/>
        </w:rPr>
        <w:lastRenderedPageBreak/>
        <w:t>“These guidelines, coupled with the guidance we’ve received from Public Health, provide me comfort in knowing we’ve taken the appropriate recommended actions to promote physical-distancing and safe recreational experiences in the parks. And, our parks will continue to follow these additional safety precautions until we are informed by the Board or Governor that they are no longer needed,” Cardin added.</w:t>
      </w:r>
      <w:r>
        <w:rPr>
          <w:rFonts w:ascii="Garamond" w:hAnsi="Garamond"/>
          <w:color w:val="262626"/>
          <w:lang w:val="en"/>
        </w:rPr>
        <w:t> </w:t>
      </w:r>
    </w:p>
    <w:p w14:paraId="5D701800"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262626"/>
          <w:lang w:val="en"/>
        </w:rPr>
        <w:t> </w:t>
      </w:r>
    </w:p>
    <w:p w14:paraId="30558D1F"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000000"/>
          <w:lang w:val="en"/>
        </w:rPr>
        <w:t>The department would also like to remind the community that they should continue to: </w:t>
      </w:r>
      <w:r>
        <w:rPr>
          <w:rFonts w:ascii="Garamond" w:hAnsi="Garamond"/>
          <w:color w:val="262626"/>
          <w:lang w:val="en"/>
        </w:rPr>
        <w:t> </w:t>
      </w:r>
    </w:p>
    <w:p w14:paraId="5D139EEC" w14:textId="77777777" w:rsidR="009E25D0" w:rsidRDefault="009E25D0" w:rsidP="009E25D0">
      <w:pPr>
        <w:numPr>
          <w:ilvl w:val="0"/>
          <w:numId w:val="3"/>
        </w:numPr>
        <w:spacing w:after="0" w:line="240" w:lineRule="auto"/>
        <w:ind w:left="360"/>
        <w:rPr>
          <w:rFonts w:ascii="Garamond" w:hAnsi="Garamond" w:cs="Times New Roman"/>
          <w:color w:val="000000"/>
          <w:sz w:val="24"/>
          <w:szCs w:val="24"/>
          <w:lang w:val="en"/>
        </w:rPr>
      </w:pPr>
      <w:r>
        <w:rPr>
          <w:rFonts w:ascii="Garamond" w:hAnsi="Garamond"/>
          <w:color w:val="000000"/>
          <w:lang w:val="en"/>
        </w:rPr>
        <w:t>Stay home if they are sick or do not feel well. </w:t>
      </w:r>
    </w:p>
    <w:p w14:paraId="54C4BA92" w14:textId="77777777" w:rsidR="009E25D0" w:rsidRDefault="009E25D0" w:rsidP="009E25D0">
      <w:pPr>
        <w:numPr>
          <w:ilvl w:val="0"/>
          <w:numId w:val="4"/>
        </w:numPr>
        <w:spacing w:after="0" w:line="240" w:lineRule="auto"/>
        <w:ind w:left="360"/>
        <w:rPr>
          <w:rFonts w:ascii="Garamond" w:hAnsi="Garamond"/>
          <w:color w:val="000000"/>
          <w:lang w:val="en"/>
        </w:rPr>
      </w:pPr>
      <w:r>
        <w:rPr>
          <w:rFonts w:ascii="Garamond" w:hAnsi="Garamond"/>
          <w:color w:val="000000"/>
          <w:lang w:val="en"/>
        </w:rPr>
        <w:t>Visit parks that are close to your home. </w:t>
      </w:r>
    </w:p>
    <w:p w14:paraId="1A365007" w14:textId="77777777" w:rsidR="009E25D0" w:rsidRDefault="009E25D0" w:rsidP="009E25D0">
      <w:pPr>
        <w:numPr>
          <w:ilvl w:val="0"/>
          <w:numId w:val="4"/>
        </w:numPr>
        <w:spacing w:after="0" w:line="240" w:lineRule="auto"/>
        <w:ind w:left="360"/>
        <w:rPr>
          <w:rFonts w:ascii="Garamond" w:hAnsi="Garamond"/>
          <w:color w:val="000000"/>
          <w:lang w:val="en"/>
        </w:rPr>
      </w:pPr>
      <w:r>
        <w:rPr>
          <w:rFonts w:ascii="Garamond" w:hAnsi="Garamond"/>
          <w:color w:val="000000"/>
          <w:lang w:val="en"/>
        </w:rPr>
        <w:t>Prepare before you visit. Make sure you bring sunscreen, water, hand-sanitizer, and personal hygiene items. </w:t>
      </w:r>
    </w:p>
    <w:p w14:paraId="30A8DFFB" w14:textId="77777777" w:rsidR="009E25D0" w:rsidRDefault="009E25D0" w:rsidP="009E25D0">
      <w:pPr>
        <w:numPr>
          <w:ilvl w:val="0"/>
          <w:numId w:val="4"/>
        </w:numPr>
        <w:spacing w:after="0" w:line="240" w:lineRule="auto"/>
        <w:ind w:left="360"/>
        <w:rPr>
          <w:rFonts w:ascii="Garamond" w:hAnsi="Garamond"/>
          <w:color w:val="000000"/>
          <w:lang w:val="en"/>
        </w:rPr>
      </w:pPr>
      <w:r>
        <w:rPr>
          <w:rFonts w:ascii="Garamond" w:hAnsi="Garamond"/>
          <w:color w:val="000000"/>
          <w:lang w:val="en"/>
        </w:rPr>
        <w:t>Use physical distancing and maintain at least six feet between individuals in all areas of the park. </w:t>
      </w:r>
    </w:p>
    <w:p w14:paraId="59A565F1" w14:textId="77777777" w:rsidR="009E25D0" w:rsidRDefault="009E25D0" w:rsidP="009E25D0">
      <w:pPr>
        <w:numPr>
          <w:ilvl w:val="0"/>
          <w:numId w:val="4"/>
        </w:numPr>
        <w:spacing w:after="0" w:line="240" w:lineRule="auto"/>
        <w:ind w:left="360"/>
        <w:rPr>
          <w:rFonts w:ascii="Garamond" w:hAnsi="Garamond"/>
          <w:color w:val="000000"/>
          <w:lang w:val="en"/>
        </w:rPr>
      </w:pPr>
      <w:r>
        <w:rPr>
          <w:rFonts w:ascii="Garamond" w:hAnsi="Garamond"/>
          <w:color w:val="000000"/>
          <w:lang w:val="en"/>
        </w:rPr>
        <w:t xml:space="preserve">Stay at least </w:t>
      </w:r>
      <w:proofErr w:type="gramStart"/>
      <w:r>
        <w:rPr>
          <w:rFonts w:ascii="Garamond" w:hAnsi="Garamond"/>
          <w:color w:val="000000"/>
          <w:lang w:val="en"/>
        </w:rPr>
        <w:t>six  feet</w:t>
      </w:r>
      <w:proofErr w:type="gramEnd"/>
      <w:r>
        <w:rPr>
          <w:rFonts w:ascii="Garamond" w:hAnsi="Garamond"/>
          <w:color w:val="000000"/>
          <w:lang w:val="en"/>
        </w:rPr>
        <w:t xml:space="preserve"> away from others to ensure physical-distancing and help stop the spread of COVID-19. </w:t>
      </w:r>
    </w:p>
    <w:p w14:paraId="3944AC83" w14:textId="77777777" w:rsidR="009E25D0" w:rsidRDefault="009E25D0" w:rsidP="009E25D0">
      <w:pPr>
        <w:numPr>
          <w:ilvl w:val="0"/>
          <w:numId w:val="4"/>
        </w:numPr>
        <w:spacing w:after="0" w:line="240" w:lineRule="auto"/>
        <w:ind w:left="360"/>
        <w:rPr>
          <w:rFonts w:ascii="Garamond" w:hAnsi="Garamond"/>
          <w:color w:val="000000"/>
          <w:lang w:val="en"/>
        </w:rPr>
      </w:pPr>
      <w:r>
        <w:rPr>
          <w:rFonts w:ascii="Garamond" w:hAnsi="Garamond"/>
          <w:color w:val="000000"/>
          <w:lang w:val="en"/>
        </w:rPr>
        <w:t>Move to another area if the trailhead or area of the park you are visiting is crowded. </w:t>
      </w:r>
    </w:p>
    <w:p w14:paraId="1A9AEEE4"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262626"/>
          <w:lang w:val="en"/>
        </w:rPr>
        <w:t> </w:t>
      </w:r>
    </w:p>
    <w:p w14:paraId="44CB5760" w14:textId="77777777" w:rsid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000000"/>
          <w:lang w:val="en"/>
        </w:rPr>
        <w:t>We are all in this together and need to work together to help stop the spread!</w:t>
      </w:r>
      <w:r>
        <w:rPr>
          <w:rFonts w:ascii="Garamond" w:hAnsi="Garamond"/>
          <w:color w:val="262626"/>
          <w:lang w:val="en"/>
        </w:rPr>
        <w:t> </w:t>
      </w:r>
    </w:p>
    <w:p w14:paraId="47E3E0B5" w14:textId="77777777" w:rsidR="009E25D0" w:rsidRDefault="009E25D0" w:rsidP="009E25D0">
      <w:pPr>
        <w:pStyle w:val="NormalWeb"/>
        <w:spacing w:before="0" w:beforeAutospacing="0" w:after="0" w:afterAutospacing="0"/>
        <w:rPr>
          <w:rFonts w:ascii="Segoe UI" w:hAnsi="Segoe UI" w:cs="Segoe UI"/>
          <w:sz w:val="18"/>
          <w:szCs w:val="18"/>
          <w:lang w:val="en"/>
        </w:rPr>
      </w:pPr>
      <w:r>
        <w:rPr>
          <w:rFonts w:ascii="Garamond" w:hAnsi="Garamond"/>
          <w:lang w:val="en"/>
        </w:rPr>
        <w:t> </w:t>
      </w:r>
    </w:p>
    <w:p w14:paraId="53A5EBA6" w14:textId="2DB8B7E8" w:rsidR="00EF2826" w:rsidRPr="009E25D0" w:rsidRDefault="009E25D0" w:rsidP="009E25D0">
      <w:pPr>
        <w:pStyle w:val="NormalWeb"/>
        <w:spacing w:before="0" w:beforeAutospacing="0" w:after="0" w:afterAutospacing="0"/>
        <w:rPr>
          <w:rFonts w:ascii="Segoe UI" w:hAnsi="Segoe UI" w:cs="Segoe UI"/>
          <w:color w:val="262626"/>
          <w:sz w:val="18"/>
          <w:szCs w:val="18"/>
          <w:lang w:val="en"/>
        </w:rPr>
      </w:pPr>
      <w:r>
        <w:rPr>
          <w:rFonts w:ascii="Garamond" w:hAnsi="Garamond"/>
          <w:color w:val="000000"/>
          <w:sz w:val="18"/>
          <w:szCs w:val="18"/>
          <w:lang w:val="en"/>
        </w:rPr>
        <w:t>A complete copy of the CDC’s guidelines can be found at </w:t>
      </w:r>
      <w:hyperlink r:id="rId18" w:tgtFrame="_blank" w:history="1">
        <w:r>
          <w:rPr>
            <w:rStyle w:val="Hyperlink"/>
            <w:rFonts w:ascii="Garamond" w:hAnsi="Garamond" w:cs="Segoe UI"/>
            <w:color w:val="000000"/>
            <w:sz w:val="18"/>
            <w:szCs w:val="18"/>
            <w:lang w:val="en"/>
          </w:rPr>
          <w:t>https://www.cdc.gov/coronavirus/2019-ncov/community/parks-rec/park-administrators.html</w:t>
        </w:r>
      </w:hyperlink>
      <w:r>
        <w:rPr>
          <w:rFonts w:ascii="Garamond" w:hAnsi="Garamond"/>
          <w:color w:val="000000"/>
          <w:sz w:val="18"/>
          <w:szCs w:val="18"/>
          <w:lang w:val="en"/>
        </w:rPr>
        <w:t xml:space="preserve">. To learn more about Maricopa County’s regional park system, visit </w:t>
      </w:r>
      <w:hyperlink r:id="rId19" w:history="1">
        <w:r>
          <w:rPr>
            <w:rStyle w:val="Hyperlink"/>
            <w:rFonts w:ascii="Garamond" w:hAnsi="Garamond"/>
            <w:sz w:val="18"/>
            <w:szCs w:val="18"/>
            <w:lang w:val="en"/>
          </w:rPr>
          <w:t>www.maricopacountyparks.net</w:t>
        </w:r>
      </w:hyperlink>
      <w:r>
        <w:rPr>
          <w:rFonts w:ascii="Garamond" w:hAnsi="Garamond"/>
          <w:color w:val="000000"/>
          <w:sz w:val="18"/>
          <w:szCs w:val="18"/>
          <w:lang w:val="en"/>
        </w:rPr>
        <w:t>.</w:t>
      </w:r>
      <w:r>
        <w:rPr>
          <w:rFonts w:ascii="Garamond" w:hAnsi="Garamond"/>
          <w:color w:val="262626"/>
          <w:sz w:val="18"/>
          <w:szCs w:val="18"/>
          <w:lang w:val="en"/>
        </w:rPr>
        <w:t> </w:t>
      </w:r>
    </w:p>
    <w:sectPr w:rsidR="00EF2826" w:rsidRPr="009E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83EA7"/>
    <w:multiLevelType w:val="multilevel"/>
    <w:tmpl w:val="849E2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20F41"/>
    <w:multiLevelType w:val="multilevel"/>
    <w:tmpl w:val="C99C0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E3FF2"/>
    <w:multiLevelType w:val="multilevel"/>
    <w:tmpl w:val="E294F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92A73"/>
    <w:multiLevelType w:val="multilevel"/>
    <w:tmpl w:val="71BC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NjU2Mzc1MzA1tTBS0lEKTi0uzszPAykwqgUAWf+0ciwAAAA="/>
  </w:docVars>
  <w:rsids>
    <w:rsidRoot w:val="00907E79"/>
    <w:rsid w:val="00165BD1"/>
    <w:rsid w:val="001E240C"/>
    <w:rsid w:val="00630C6C"/>
    <w:rsid w:val="006E3698"/>
    <w:rsid w:val="008D2B58"/>
    <w:rsid w:val="00907E79"/>
    <w:rsid w:val="0093525E"/>
    <w:rsid w:val="00987A98"/>
    <w:rsid w:val="009E222D"/>
    <w:rsid w:val="009E25D0"/>
    <w:rsid w:val="00C0780D"/>
    <w:rsid w:val="00CE6D48"/>
    <w:rsid w:val="00E257DB"/>
    <w:rsid w:val="00EB2042"/>
    <w:rsid w:val="00EF2826"/>
    <w:rsid w:val="00F8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6BC1"/>
  <w15:chartTrackingRefBased/>
  <w15:docId w15:val="{BF4EC63D-AE7A-4601-A74C-3394A251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E79"/>
    <w:rPr>
      <w:color w:val="0563C1" w:themeColor="hyperlink"/>
      <w:u w:val="single"/>
    </w:rPr>
  </w:style>
  <w:style w:type="character" w:styleId="UnresolvedMention">
    <w:name w:val="Unresolved Mention"/>
    <w:basedOn w:val="DefaultParagraphFont"/>
    <w:uiPriority w:val="99"/>
    <w:semiHidden/>
    <w:unhideWhenUsed/>
    <w:rsid w:val="00907E79"/>
    <w:rPr>
      <w:color w:val="605E5C"/>
      <w:shd w:val="clear" w:color="auto" w:fill="E1DFDD"/>
    </w:rPr>
  </w:style>
  <w:style w:type="paragraph" w:styleId="NormalWeb">
    <w:name w:val="Normal (Web)"/>
    <w:basedOn w:val="Normal"/>
    <w:uiPriority w:val="99"/>
    <w:unhideWhenUsed/>
    <w:rsid w:val="00EF2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deletable">
    <w:name w:val="fr-deletable"/>
    <w:basedOn w:val="DefaultParagraphFont"/>
    <w:rsid w:val="00EF2826"/>
  </w:style>
  <w:style w:type="character" w:styleId="Strong">
    <w:name w:val="Strong"/>
    <w:basedOn w:val="DefaultParagraphFont"/>
    <w:uiPriority w:val="22"/>
    <w:qFormat/>
    <w:rsid w:val="00EF2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061712">
      <w:bodyDiv w:val="1"/>
      <w:marLeft w:val="0"/>
      <w:marRight w:val="0"/>
      <w:marTop w:val="0"/>
      <w:marBottom w:val="0"/>
      <w:divBdr>
        <w:top w:val="none" w:sz="0" w:space="0" w:color="auto"/>
        <w:left w:val="none" w:sz="0" w:space="0" w:color="auto"/>
        <w:bottom w:val="none" w:sz="0" w:space="0" w:color="auto"/>
        <w:right w:val="none" w:sz="0" w:space="0" w:color="auto"/>
      </w:divBdr>
    </w:div>
    <w:div w:id="897857540">
      <w:bodyDiv w:val="1"/>
      <w:marLeft w:val="0"/>
      <w:marRight w:val="0"/>
      <w:marTop w:val="0"/>
      <w:marBottom w:val="0"/>
      <w:divBdr>
        <w:top w:val="none" w:sz="0" w:space="0" w:color="auto"/>
        <w:left w:val="none" w:sz="0" w:space="0" w:color="auto"/>
        <w:bottom w:val="none" w:sz="0" w:space="0" w:color="auto"/>
        <w:right w:val="none" w:sz="0" w:space="0" w:color="auto"/>
      </w:divBdr>
      <w:divsChild>
        <w:div w:id="284191378">
          <w:marLeft w:val="0"/>
          <w:marRight w:val="0"/>
          <w:marTop w:val="0"/>
          <w:marBottom w:val="0"/>
          <w:divBdr>
            <w:top w:val="none" w:sz="0" w:space="0" w:color="auto"/>
            <w:left w:val="none" w:sz="0" w:space="0" w:color="auto"/>
            <w:bottom w:val="none" w:sz="0" w:space="0" w:color="auto"/>
            <w:right w:val="none" w:sz="0" w:space="0" w:color="auto"/>
          </w:divBdr>
          <w:divsChild>
            <w:div w:id="250628031">
              <w:marLeft w:val="0"/>
              <w:marRight w:val="0"/>
              <w:marTop w:val="0"/>
              <w:marBottom w:val="0"/>
              <w:divBdr>
                <w:top w:val="none" w:sz="0" w:space="0" w:color="auto"/>
                <w:left w:val="none" w:sz="0" w:space="0" w:color="auto"/>
                <w:bottom w:val="none" w:sz="0" w:space="0" w:color="auto"/>
                <w:right w:val="none" w:sz="0" w:space="0" w:color="auto"/>
              </w:divBdr>
              <w:divsChild>
                <w:div w:id="569466694">
                  <w:marLeft w:val="0"/>
                  <w:marRight w:val="0"/>
                  <w:marTop w:val="0"/>
                  <w:marBottom w:val="0"/>
                  <w:divBdr>
                    <w:top w:val="none" w:sz="0" w:space="0" w:color="auto"/>
                    <w:left w:val="none" w:sz="0" w:space="0" w:color="auto"/>
                    <w:bottom w:val="none" w:sz="0" w:space="0" w:color="auto"/>
                    <w:right w:val="none" w:sz="0" w:space="0" w:color="auto"/>
                  </w:divBdr>
                </w:div>
                <w:div w:id="844174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5740367">
          <w:marLeft w:val="0"/>
          <w:marRight w:val="0"/>
          <w:marTop w:val="0"/>
          <w:marBottom w:val="0"/>
          <w:divBdr>
            <w:top w:val="none" w:sz="0" w:space="0" w:color="auto"/>
            <w:left w:val="none" w:sz="0" w:space="0" w:color="auto"/>
            <w:bottom w:val="none" w:sz="0" w:space="0" w:color="auto"/>
            <w:right w:val="none" w:sz="0" w:space="0" w:color="auto"/>
          </w:divBdr>
          <w:divsChild>
            <w:div w:id="214049285">
              <w:marLeft w:val="0"/>
              <w:marRight w:val="0"/>
              <w:marTop w:val="0"/>
              <w:marBottom w:val="0"/>
              <w:divBdr>
                <w:top w:val="none" w:sz="0" w:space="0" w:color="auto"/>
                <w:left w:val="none" w:sz="0" w:space="0" w:color="auto"/>
                <w:bottom w:val="none" w:sz="0" w:space="0" w:color="auto"/>
                <w:right w:val="none" w:sz="0" w:space="0" w:color="auto"/>
              </w:divBdr>
              <w:divsChild>
                <w:div w:id="1017776649">
                  <w:marLeft w:val="0"/>
                  <w:marRight w:val="0"/>
                  <w:marTop w:val="0"/>
                  <w:marBottom w:val="0"/>
                  <w:divBdr>
                    <w:top w:val="none" w:sz="0" w:space="0" w:color="auto"/>
                    <w:left w:val="none" w:sz="0" w:space="0" w:color="auto"/>
                    <w:bottom w:val="none" w:sz="0" w:space="0" w:color="auto"/>
                    <w:right w:val="none" w:sz="0" w:space="0" w:color="auto"/>
                  </w:divBdr>
                  <w:divsChild>
                    <w:div w:id="1373261898">
                      <w:marLeft w:val="0"/>
                      <w:marRight w:val="0"/>
                      <w:marTop w:val="0"/>
                      <w:marBottom w:val="0"/>
                      <w:divBdr>
                        <w:top w:val="none" w:sz="0" w:space="0" w:color="auto"/>
                        <w:left w:val="none" w:sz="0" w:space="0" w:color="auto"/>
                        <w:bottom w:val="none" w:sz="0" w:space="0" w:color="auto"/>
                        <w:right w:val="none" w:sz="0" w:space="0" w:color="auto"/>
                      </w:divBdr>
                      <w:divsChild>
                        <w:div w:id="310795285">
                          <w:marLeft w:val="0"/>
                          <w:marRight w:val="0"/>
                          <w:marTop w:val="0"/>
                          <w:marBottom w:val="0"/>
                          <w:divBdr>
                            <w:top w:val="none" w:sz="0" w:space="0" w:color="auto"/>
                            <w:left w:val="none" w:sz="0" w:space="0" w:color="auto"/>
                            <w:bottom w:val="none" w:sz="0" w:space="0" w:color="auto"/>
                            <w:right w:val="none" w:sz="0" w:space="0" w:color="auto"/>
                          </w:divBdr>
                        </w:div>
                        <w:div w:id="595677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8262650">
          <w:marLeft w:val="0"/>
          <w:marRight w:val="0"/>
          <w:marTop w:val="0"/>
          <w:marBottom w:val="0"/>
          <w:divBdr>
            <w:top w:val="none" w:sz="0" w:space="0" w:color="auto"/>
            <w:left w:val="none" w:sz="0" w:space="0" w:color="auto"/>
            <w:bottom w:val="none" w:sz="0" w:space="0" w:color="auto"/>
            <w:right w:val="none" w:sz="0" w:space="0" w:color="auto"/>
          </w:divBdr>
          <w:divsChild>
            <w:div w:id="423458422">
              <w:marLeft w:val="0"/>
              <w:marRight w:val="0"/>
              <w:marTop w:val="0"/>
              <w:marBottom w:val="0"/>
              <w:divBdr>
                <w:top w:val="none" w:sz="0" w:space="0" w:color="auto"/>
                <w:left w:val="none" w:sz="0" w:space="0" w:color="auto"/>
                <w:bottom w:val="none" w:sz="0" w:space="0" w:color="auto"/>
                <w:right w:val="none" w:sz="0" w:space="0" w:color="auto"/>
              </w:divBdr>
              <w:divsChild>
                <w:div w:id="1155877684">
                  <w:marLeft w:val="0"/>
                  <w:marRight w:val="0"/>
                  <w:marTop w:val="0"/>
                  <w:marBottom w:val="0"/>
                  <w:divBdr>
                    <w:top w:val="none" w:sz="0" w:space="0" w:color="auto"/>
                    <w:left w:val="none" w:sz="0" w:space="0" w:color="auto"/>
                    <w:bottom w:val="none" w:sz="0" w:space="0" w:color="auto"/>
                    <w:right w:val="none" w:sz="0" w:space="0" w:color="auto"/>
                  </w:divBdr>
                  <w:divsChild>
                    <w:div w:id="1258755525">
                      <w:marLeft w:val="0"/>
                      <w:marRight w:val="0"/>
                      <w:marTop w:val="0"/>
                      <w:marBottom w:val="0"/>
                      <w:divBdr>
                        <w:top w:val="none" w:sz="0" w:space="0" w:color="auto"/>
                        <w:left w:val="none" w:sz="0" w:space="0" w:color="auto"/>
                        <w:bottom w:val="none" w:sz="0" w:space="0" w:color="auto"/>
                        <w:right w:val="none" w:sz="0" w:space="0" w:color="auto"/>
                      </w:divBdr>
                      <w:divsChild>
                        <w:div w:id="1783568320">
                          <w:marLeft w:val="0"/>
                          <w:marRight w:val="0"/>
                          <w:marTop w:val="0"/>
                          <w:marBottom w:val="0"/>
                          <w:divBdr>
                            <w:top w:val="none" w:sz="0" w:space="0" w:color="auto"/>
                            <w:left w:val="none" w:sz="0" w:space="0" w:color="auto"/>
                            <w:bottom w:val="none" w:sz="0" w:space="0" w:color="auto"/>
                            <w:right w:val="none" w:sz="0" w:space="0" w:color="auto"/>
                          </w:divBdr>
                        </w:div>
                        <w:div w:id="5476919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766660">
          <w:marLeft w:val="0"/>
          <w:marRight w:val="0"/>
          <w:marTop w:val="0"/>
          <w:marBottom w:val="0"/>
          <w:divBdr>
            <w:top w:val="none" w:sz="0" w:space="0" w:color="auto"/>
            <w:left w:val="none" w:sz="0" w:space="0" w:color="auto"/>
            <w:bottom w:val="none" w:sz="0" w:space="0" w:color="auto"/>
            <w:right w:val="none" w:sz="0" w:space="0" w:color="auto"/>
          </w:divBdr>
          <w:divsChild>
            <w:div w:id="1805658663">
              <w:marLeft w:val="0"/>
              <w:marRight w:val="0"/>
              <w:marTop w:val="0"/>
              <w:marBottom w:val="0"/>
              <w:divBdr>
                <w:top w:val="none" w:sz="0" w:space="0" w:color="auto"/>
                <w:left w:val="none" w:sz="0" w:space="0" w:color="auto"/>
                <w:bottom w:val="none" w:sz="0" w:space="0" w:color="auto"/>
                <w:right w:val="none" w:sz="0" w:space="0" w:color="auto"/>
              </w:divBdr>
              <w:divsChild>
                <w:div w:id="638418832">
                  <w:marLeft w:val="0"/>
                  <w:marRight w:val="0"/>
                  <w:marTop w:val="0"/>
                  <w:marBottom w:val="0"/>
                  <w:divBdr>
                    <w:top w:val="none" w:sz="0" w:space="0" w:color="auto"/>
                    <w:left w:val="none" w:sz="0" w:space="0" w:color="auto"/>
                    <w:bottom w:val="none" w:sz="0" w:space="0" w:color="auto"/>
                    <w:right w:val="none" w:sz="0" w:space="0" w:color="auto"/>
                  </w:divBdr>
                  <w:divsChild>
                    <w:div w:id="324552820">
                      <w:marLeft w:val="0"/>
                      <w:marRight w:val="0"/>
                      <w:marTop w:val="0"/>
                      <w:marBottom w:val="0"/>
                      <w:divBdr>
                        <w:top w:val="none" w:sz="0" w:space="0" w:color="auto"/>
                        <w:left w:val="none" w:sz="0" w:space="0" w:color="auto"/>
                        <w:bottom w:val="none" w:sz="0" w:space="0" w:color="auto"/>
                        <w:right w:val="none" w:sz="0" w:space="0" w:color="auto"/>
                      </w:divBdr>
                      <w:divsChild>
                        <w:div w:id="1251965911">
                          <w:marLeft w:val="0"/>
                          <w:marRight w:val="0"/>
                          <w:marTop w:val="0"/>
                          <w:marBottom w:val="0"/>
                          <w:divBdr>
                            <w:top w:val="none" w:sz="0" w:space="0" w:color="auto"/>
                            <w:left w:val="none" w:sz="0" w:space="0" w:color="auto"/>
                            <w:bottom w:val="none" w:sz="0" w:space="0" w:color="auto"/>
                            <w:right w:val="none" w:sz="0" w:space="0" w:color="auto"/>
                          </w:divBdr>
                        </w:div>
                        <w:div w:id="2071846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nks.gd/l/eyJhbGciOiJIUzI1NiJ9.eyJidWxsZXRpbl9saW5rX2lkIjoxMDIsInVyaSI6ImJwMjpjbGljayIsImJ1bGxldGluX2lkIjoiMjAyMDA0MTcuMjAzMDg1NzEiLCJ1cmwiOiJodHRwOi8vd3d3LmZiLmNvbS9tYXJpY29wY291bnR5YXoifQ.ij8EFKYU07JUaEKq3k9mN2LfKrkvMcVomrvotLqTT9A/br/77552331564-l" TargetMode="External"/><Relationship Id="rId18" Type="http://schemas.openxmlformats.org/officeDocument/2006/relationships/hyperlink" Target="https://lnks.gd/l/eyJhbGciOiJIUzI1NiJ9.eyJidWxsZXRpbl9saW5rX2lkIjoxMDQsInVyaSI6ImJwMjpjbGljayIsImJ1bGxldGluX2lkIjoiMjAyMDA0MTcuMjAzMDg1NzEiLCJ1cmwiOiJodHRwczovL3d3dy5jZGMuZ292L2Nvcm9uYXZpcnVzLzIwMTktbmNvdi9jb21tdW5pdHkvcGFya3MtcmVjL3BhcmstYWRtaW5pc3RyYXRvcnMuaHRtbCJ9.OQw5107-_Xob7J58Iu3Z1DgYlXyztUwuzYt4Dodzrg8/br/77552331564-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caomedia@maricopa.gov"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nks.gd/l/eyJhbGciOiJIUzI1NiJ9.eyJidWxsZXRpbl9saW5rX2lkIjoxMDEsInVyaSI6ImJwMjpjbGljayIsImJ1bGxldGluX2lkIjoiMjAyMDA0MTcuMjAzMDg1NzEiLCJ1cmwiOiJodHRwOi8vd3d3LnR3aXR0ZXIuY29tL21hcmljb3BhY291bnR5In0.JkAFnXOA_guxKebHUjdHe9a-AXg0Kxlne3_KTsWY1do/br/77552331564-l" TargetMode="External"/><Relationship Id="rId5" Type="http://schemas.openxmlformats.org/officeDocument/2006/relationships/styles" Target="styles.xml"/><Relationship Id="rId15" Type="http://schemas.openxmlformats.org/officeDocument/2006/relationships/hyperlink" Target="https://lnks.gd/l/eyJhbGciOiJIUzI1NiJ9.eyJidWxsZXRpbl9saW5rX2lkIjoxMDMsInVyaSI6ImJwMjpjbGljayIsImJ1bGxldGluX2lkIjoiMjAyMDA0MTcuMjAzMDg1NzEiLCJ1cmwiOiJodHRwOi8vd3d3LnlvdXR1YmUuY29tL21hcmljb3BhdmlkZW8ifQ.SFlqJ_jhsjVR0EcKB7as_eP86dW4loH4v2Ow8PF2mKM/br/77552331564-l" TargetMode="External"/><Relationship Id="rId10" Type="http://schemas.openxmlformats.org/officeDocument/2006/relationships/image" Target="media/image2.png"/><Relationship Id="rId19" Type="http://schemas.openxmlformats.org/officeDocument/2006/relationships/hyperlink" Target="http://www.maricopacountyparks.net" TargetMode="External"/><Relationship Id="rId4" Type="http://schemas.openxmlformats.org/officeDocument/2006/relationships/numbering" Target="numbering.xml"/><Relationship Id="rId9" Type="http://schemas.openxmlformats.org/officeDocument/2006/relationships/hyperlink" Target="https://lnks.gd/l/eyJhbGciOiJIUzI1NiJ9.eyJidWxsZXRpbl9saW5rX2lkIjoxMDAsInVyaSI6ImJwMjpjbGljayIsImJ1bGxldGluX2lkIjoiMjAyMDA0MTcuMjAzMDg1NzEiLCJ1cmwiOiJodHRwczovL3B1YmxpYy5nb3ZkZWxpdmVyeS5jb20vYWNjb3VudHMvQVpNQVJJQy9zdWJzY3JpYmVyL25ldz90b3BpY19pZD1BWk1BUklDXzE5OCJ9.2WyGuOvZLD885f0Dp6QrBWUBVoMQi_dpPHnNZtkjFio/br/77552331564-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32190A57DAF4D9EBDD7D457216B9B" ma:contentTypeVersion="13" ma:contentTypeDescription="Create a new document." ma:contentTypeScope="" ma:versionID="7ae9fc91fc83c3d0227acd55e7c99c3a">
  <xsd:schema xmlns:xsd="http://www.w3.org/2001/XMLSchema" xmlns:xs="http://www.w3.org/2001/XMLSchema" xmlns:p="http://schemas.microsoft.com/office/2006/metadata/properties" xmlns:ns3="1b4b979b-b0a8-4402-89af-e25819069b21" xmlns:ns4="e1506828-b1c3-4905-ac82-872e1726c300" targetNamespace="http://schemas.microsoft.com/office/2006/metadata/properties" ma:root="true" ma:fieldsID="810fdea0c5c5c6b41565644fcc2316da" ns3:_="" ns4:_="">
    <xsd:import namespace="1b4b979b-b0a8-4402-89af-e25819069b21"/>
    <xsd:import namespace="e1506828-b1c3-4905-ac82-872e1726c3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b979b-b0a8-4402-89af-e25819069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06828-b1c3-4905-ac82-872e1726c3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76EE8-6866-4EEA-B56F-34AFC5BB9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b979b-b0a8-4402-89af-e25819069b21"/>
    <ds:schemaRef ds:uri="e1506828-b1c3-4905-ac82-872e1726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377C9-91A6-4B7F-ABB2-54F9EEB54A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D932A9-3D26-455F-B0B0-58A3A4A51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Coffman</dc:creator>
  <cp:keywords/>
  <dc:description/>
  <cp:lastModifiedBy>Samantha Coffman</cp:lastModifiedBy>
  <cp:revision>3</cp:revision>
  <dcterms:created xsi:type="dcterms:W3CDTF">2020-04-23T20:32:00Z</dcterms:created>
  <dcterms:modified xsi:type="dcterms:W3CDTF">2020-04-23T20:34:00Z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0x010100AA432190A57DAF4D9EBDD7D457216B9B</vt:lpwstr>
  </property>
</Properties>
</file>