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D6B5" w14:textId="77777777" w:rsidR="0096564F" w:rsidRDefault="00E91F45" w:rsidP="0096564F">
      <w:pPr>
        <w:widowControl/>
        <w:jc w:val="center"/>
        <w:rPr>
          <w:rFonts w:ascii="Times New Roman" w:hAnsi="Times New Roman"/>
          <w:b/>
          <w:smallCaps/>
          <w:sz w:val="28"/>
          <w:szCs w:val="28"/>
        </w:rPr>
      </w:pPr>
      <w:r>
        <w:rPr>
          <w:rFonts w:ascii="Times New Roman" w:hAnsi="Times New Roman"/>
          <w:b/>
          <w:smallCaps/>
          <w:sz w:val="28"/>
          <w:szCs w:val="28"/>
        </w:rPr>
        <w:t>Field Use</w:t>
      </w:r>
      <w:r w:rsidR="0096564F" w:rsidRPr="0096564F">
        <w:rPr>
          <w:rFonts w:ascii="Times New Roman" w:hAnsi="Times New Roman"/>
          <w:b/>
          <w:smallCaps/>
          <w:sz w:val="28"/>
          <w:szCs w:val="28"/>
        </w:rPr>
        <w:t xml:space="preserve"> Agreement</w:t>
      </w:r>
    </w:p>
    <w:p w14:paraId="2AB8CCD6" w14:textId="77777777" w:rsidR="0096564F" w:rsidRPr="0096564F" w:rsidRDefault="0096564F" w:rsidP="0096564F">
      <w:pPr>
        <w:widowControl/>
        <w:jc w:val="center"/>
        <w:rPr>
          <w:rFonts w:ascii="Times New Roman" w:hAnsi="Times New Roman"/>
          <w:b/>
          <w:smallCaps/>
          <w:sz w:val="28"/>
          <w:szCs w:val="28"/>
        </w:rPr>
      </w:pPr>
    </w:p>
    <w:p w14:paraId="0E96FF44" w14:textId="77777777" w:rsidR="0096564F" w:rsidRPr="0096564F" w:rsidRDefault="0096564F" w:rsidP="0096564F">
      <w:pPr>
        <w:widowControl/>
        <w:spacing w:after="240"/>
        <w:ind w:firstLine="720"/>
        <w:jc w:val="both"/>
        <w:rPr>
          <w:rFonts w:ascii="Times New Roman" w:hAnsi="Times New Roman"/>
          <w:szCs w:val="24"/>
        </w:rPr>
      </w:pPr>
      <w:r w:rsidRPr="0096564F">
        <w:rPr>
          <w:rFonts w:ascii="Times New Roman" w:hAnsi="Times New Roman"/>
          <w:smallCaps/>
          <w:szCs w:val="24"/>
        </w:rPr>
        <w:t xml:space="preserve">This </w:t>
      </w:r>
      <w:r w:rsidR="00F37AC0">
        <w:rPr>
          <w:rFonts w:ascii="Times New Roman" w:hAnsi="Times New Roman"/>
          <w:smallCaps/>
          <w:szCs w:val="24"/>
        </w:rPr>
        <w:t>Field Use</w:t>
      </w:r>
      <w:r w:rsidRPr="0096564F">
        <w:rPr>
          <w:rFonts w:ascii="Times New Roman" w:hAnsi="Times New Roman"/>
          <w:smallCaps/>
          <w:szCs w:val="24"/>
        </w:rPr>
        <w:t xml:space="preserve"> Agreement</w:t>
      </w:r>
      <w:r w:rsidR="00593A40">
        <w:rPr>
          <w:rFonts w:ascii="Times New Roman" w:hAnsi="Times New Roman"/>
          <w:smallCaps/>
          <w:szCs w:val="24"/>
        </w:rPr>
        <w:t xml:space="preserve"> (</w:t>
      </w:r>
      <w:r w:rsidR="00593A40">
        <w:rPr>
          <w:rFonts w:ascii="Times New Roman" w:hAnsi="Times New Roman"/>
          <w:szCs w:val="24"/>
        </w:rPr>
        <w:t>hereinafter “Agreement”)</w:t>
      </w:r>
      <w:r w:rsidRPr="0096564F">
        <w:rPr>
          <w:rFonts w:ascii="Times New Roman" w:hAnsi="Times New Roman"/>
          <w:szCs w:val="24"/>
        </w:rPr>
        <w:t xml:space="preserve"> i</w:t>
      </w:r>
      <w:r w:rsidR="00BA3FF0">
        <w:rPr>
          <w:rFonts w:ascii="Times New Roman" w:hAnsi="Times New Roman"/>
          <w:szCs w:val="24"/>
        </w:rPr>
        <w:t xml:space="preserve">s made and entered into </w:t>
      </w:r>
      <w:r w:rsidR="008A3F67">
        <w:rPr>
          <w:rFonts w:ascii="Times New Roman" w:hAnsi="Times New Roman"/>
          <w:szCs w:val="24"/>
        </w:rPr>
        <w:t xml:space="preserve">this </w:t>
      </w:r>
      <w:r w:rsidR="0025671F">
        <w:rPr>
          <w:rFonts w:ascii="Times New Roman" w:hAnsi="Times New Roman"/>
          <w:szCs w:val="24"/>
        </w:rPr>
        <w:t>-----</w:t>
      </w:r>
      <w:r w:rsidR="00183A44">
        <w:rPr>
          <w:rFonts w:ascii="Times New Roman" w:hAnsi="Times New Roman"/>
          <w:szCs w:val="24"/>
        </w:rPr>
        <w:t xml:space="preserve"> </w:t>
      </w:r>
      <w:r w:rsidR="008A3F67" w:rsidRPr="00660EA9">
        <w:rPr>
          <w:rFonts w:ascii="Times New Roman" w:hAnsi="Times New Roman"/>
          <w:szCs w:val="24"/>
        </w:rPr>
        <w:t>day</w:t>
      </w:r>
      <w:r w:rsidRPr="0096564F">
        <w:rPr>
          <w:rFonts w:ascii="Times New Roman" w:hAnsi="Times New Roman"/>
          <w:szCs w:val="24"/>
        </w:rPr>
        <w:t xml:space="preserve"> </w:t>
      </w:r>
      <w:r w:rsidR="008A3F67" w:rsidRPr="0096564F">
        <w:rPr>
          <w:rFonts w:ascii="Times New Roman" w:hAnsi="Times New Roman"/>
          <w:szCs w:val="24"/>
        </w:rPr>
        <w:t>of</w:t>
      </w:r>
      <w:r w:rsidR="0025671F">
        <w:rPr>
          <w:rFonts w:ascii="Times New Roman" w:hAnsi="Times New Roman"/>
          <w:szCs w:val="24"/>
          <w:u w:val="single"/>
        </w:rPr>
        <w:t>------</w:t>
      </w:r>
      <w:r w:rsidR="004E433C">
        <w:rPr>
          <w:rFonts w:ascii="Times New Roman" w:hAnsi="Times New Roman"/>
          <w:szCs w:val="24"/>
        </w:rPr>
        <w:t>, 2020</w:t>
      </w:r>
      <w:r w:rsidRPr="0096564F">
        <w:rPr>
          <w:rFonts w:ascii="Times New Roman" w:hAnsi="Times New Roman"/>
          <w:szCs w:val="24"/>
        </w:rPr>
        <w:t xml:space="preserve"> (hereinafter “the effective date”) by and between the </w:t>
      </w:r>
      <w:r w:rsidRPr="0096564F">
        <w:rPr>
          <w:rFonts w:ascii="Times New Roman" w:hAnsi="Times New Roman"/>
          <w:smallCaps/>
          <w:szCs w:val="24"/>
        </w:rPr>
        <w:t>Town of Marana</w:t>
      </w:r>
      <w:r w:rsidRPr="0096564F">
        <w:rPr>
          <w:rFonts w:ascii="Times New Roman" w:hAnsi="Times New Roman"/>
          <w:szCs w:val="24"/>
        </w:rPr>
        <w:t xml:space="preserve">, an Arizona municipal corporation, on behalf of the Town of Marana Parks and Recreation Department (hereinafter “TOWN”), and the </w:t>
      </w:r>
      <w:r w:rsidR="0025671F" w:rsidRPr="0025671F">
        <w:rPr>
          <w:rFonts w:ascii="Times New Roman" w:hAnsi="Times New Roman"/>
          <w:smallCaps/>
          <w:szCs w:val="24"/>
          <w:u w:val="single"/>
        </w:rPr>
        <w:t>Organization Here</w:t>
      </w:r>
      <w:r w:rsidRPr="0096564F">
        <w:rPr>
          <w:rFonts w:ascii="Times New Roman" w:hAnsi="Times New Roman"/>
          <w:szCs w:val="24"/>
        </w:rPr>
        <w:t xml:space="preserve">, </w:t>
      </w:r>
      <w:r w:rsidR="008A3F67" w:rsidRPr="0096564F">
        <w:rPr>
          <w:rFonts w:ascii="Times New Roman" w:hAnsi="Times New Roman"/>
          <w:szCs w:val="24"/>
        </w:rPr>
        <w:t>a</w:t>
      </w:r>
      <w:r w:rsidR="007F0F6C">
        <w:rPr>
          <w:rFonts w:ascii="Times New Roman" w:hAnsi="Times New Roman"/>
          <w:szCs w:val="24"/>
        </w:rPr>
        <w:t>n Arizona</w:t>
      </w:r>
      <w:r w:rsidR="008A3F67" w:rsidRPr="0096564F">
        <w:rPr>
          <w:rFonts w:ascii="Times New Roman" w:hAnsi="Times New Roman"/>
          <w:szCs w:val="24"/>
        </w:rPr>
        <w:t xml:space="preserve"> non</w:t>
      </w:r>
      <w:r w:rsidRPr="0096564F">
        <w:rPr>
          <w:rFonts w:ascii="Times New Roman" w:hAnsi="Times New Roman"/>
          <w:szCs w:val="24"/>
        </w:rPr>
        <w:t xml:space="preserve">-profit </w:t>
      </w:r>
      <w:r w:rsidR="007F0F6C">
        <w:rPr>
          <w:rFonts w:ascii="Times New Roman" w:hAnsi="Times New Roman"/>
          <w:szCs w:val="24"/>
        </w:rPr>
        <w:t>corporation</w:t>
      </w:r>
      <w:r w:rsidRPr="0096564F">
        <w:rPr>
          <w:rFonts w:ascii="Times New Roman" w:hAnsi="Times New Roman"/>
          <w:szCs w:val="24"/>
        </w:rPr>
        <w:t xml:space="preserve"> (hereinafter “</w:t>
      </w:r>
      <w:r w:rsidR="00F37AC0">
        <w:rPr>
          <w:rFonts w:ascii="Times New Roman" w:hAnsi="Times New Roman"/>
          <w:szCs w:val="24"/>
        </w:rPr>
        <w:t>PERMITTEE</w:t>
      </w:r>
      <w:r w:rsidRPr="0096564F">
        <w:rPr>
          <w:rFonts w:ascii="Times New Roman" w:hAnsi="Times New Roman"/>
          <w:szCs w:val="24"/>
        </w:rPr>
        <w:t>”).</w:t>
      </w:r>
      <w:r w:rsidRPr="0096564F">
        <w:rPr>
          <w:rFonts w:ascii="Times New Roman" w:hAnsi="Times New Roman"/>
          <w:snapToGrid/>
        </w:rPr>
        <w:t xml:space="preserve"> </w:t>
      </w:r>
      <w:r w:rsidRPr="0096564F">
        <w:rPr>
          <w:rFonts w:ascii="Times New Roman" w:hAnsi="Times New Roman"/>
          <w:szCs w:val="24"/>
        </w:rPr>
        <w:t xml:space="preserve">TOWN and </w:t>
      </w:r>
      <w:r w:rsidR="00F37AC0">
        <w:rPr>
          <w:rFonts w:ascii="Times New Roman" w:hAnsi="Times New Roman"/>
          <w:szCs w:val="24"/>
        </w:rPr>
        <w:t>PERMITTEE</w:t>
      </w:r>
      <w:r w:rsidRPr="0096564F">
        <w:rPr>
          <w:rFonts w:ascii="Times New Roman" w:hAnsi="Times New Roman"/>
          <w:szCs w:val="24"/>
        </w:rPr>
        <w:t xml:space="preserve"> are sometimes referred to collectively as the “</w:t>
      </w:r>
      <w:r w:rsidR="00BA36A5">
        <w:rPr>
          <w:rFonts w:ascii="Times New Roman" w:hAnsi="Times New Roman"/>
          <w:szCs w:val="24"/>
        </w:rPr>
        <w:t>Parties</w:t>
      </w:r>
      <w:r w:rsidRPr="0096564F">
        <w:rPr>
          <w:rFonts w:ascii="Times New Roman" w:hAnsi="Times New Roman"/>
          <w:szCs w:val="24"/>
        </w:rPr>
        <w:t>,” either of which is sometimes individually referred to as a “</w:t>
      </w:r>
      <w:r w:rsidR="00BA36A5">
        <w:rPr>
          <w:rFonts w:ascii="Times New Roman" w:hAnsi="Times New Roman"/>
          <w:szCs w:val="24"/>
        </w:rPr>
        <w:t>Party</w:t>
      </w:r>
      <w:r w:rsidRPr="0096564F">
        <w:rPr>
          <w:rFonts w:ascii="Times New Roman" w:hAnsi="Times New Roman"/>
          <w:szCs w:val="24"/>
        </w:rPr>
        <w:t>.”</w:t>
      </w:r>
    </w:p>
    <w:p w14:paraId="51CB9F28" w14:textId="77777777" w:rsidR="007E5487" w:rsidRPr="007E5487" w:rsidRDefault="00B40314" w:rsidP="007E5487">
      <w:pPr>
        <w:pStyle w:val="WSAAgtNumbered"/>
      </w:pPr>
      <w:r w:rsidRPr="000E6211">
        <w:rPr>
          <w:b/>
        </w:rPr>
        <w:t>Purpose of Agreement</w:t>
      </w:r>
      <w:r w:rsidR="000E6211" w:rsidRPr="000E6211">
        <w:rPr>
          <w:b/>
        </w:rPr>
        <w:t>.</w:t>
      </w:r>
      <w:r w:rsidR="000E6211">
        <w:rPr>
          <w:b/>
        </w:rPr>
        <w:t xml:space="preserve"> </w:t>
      </w:r>
      <w:r w:rsidRPr="000E6211">
        <w:t>Th</w:t>
      </w:r>
      <w:r w:rsidR="003B08FE" w:rsidRPr="000E6211">
        <w:t xml:space="preserve">e purpose of this </w:t>
      </w:r>
      <w:r w:rsidRPr="000E6211">
        <w:t xml:space="preserve">Agreement is to </w:t>
      </w:r>
      <w:r w:rsidR="003B08FE" w:rsidRPr="000E6211">
        <w:t xml:space="preserve">permit </w:t>
      </w:r>
      <w:r w:rsidR="00F37AC0">
        <w:t>PERMITTEE</w:t>
      </w:r>
      <w:r w:rsidRPr="000E6211">
        <w:t xml:space="preserve"> t</w:t>
      </w:r>
      <w:r w:rsidR="003B08FE" w:rsidRPr="000E6211">
        <w:t>o</w:t>
      </w:r>
      <w:r w:rsidRPr="000E6211">
        <w:t xml:space="preserve"> use </w:t>
      </w:r>
      <w:r w:rsidR="008A40CF" w:rsidRPr="000E6211">
        <w:t xml:space="preserve">playing fields, spectator areas, parking lots and </w:t>
      </w:r>
      <w:r w:rsidR="00902BF4" w:rsidRPr="000E6211">
        <w:t>surrounding areas and facilit</w:t>
      </w:r>
      <w:r w:rsidR="004A2E12">
        <w:t>ies at</w:t>
      </w:r>
      <w:r w:rsidR="008A40CF" w:rsidRPr="000E6211">
        <w:t xml:space="preserve"> </w:t>
      </w:r>
      <w:r w:rsidR="00B123B3">
        <w:t>Cr</w:t>
      </w:r>
      <w:r w:rsidR="00BE1E52">
        <w:t xml:space="preserve">ossroads at Silverbell Park, </w:t>
      </w:r>
      <w:r w:rsidR="00B123B3">
        <w:t>Continental Reserve Park</w:t>
      </w:r>
      <w:r w:rsidR="00BE1E52">
        <w:t xml:space="preserve">, Continental Ranch </w:t>
      </w:r>
      <w:r w:rsidR="00957561">
        <w:t>Neighborhood</w:t>
      </w:r>
      <w:r w:rsidR="00BE1E52">
        <w:t xml:space="preserve"> Park</w:t>
      </w:r>
      <w:r w:rsidR="00BE16F4">
        <w:t xml:space="preserve"> and Wade Mclean Park</w:t>
      </w:r>
      <w:r w:rsidR="002F33FF" w:rsidRPr="000E6211" w:rsidDel="003B08FE">
        <w:t xml:space="preserve"> </w:t>
      </w:r>
      <w:r w:rsidRPr="000E6211">
        <w:t xml:space="preserve">(hereinafter </w:t>
      </w:r>
      <w:r w:rsidR="004A2E12">
        <w:t>the</w:t>
      </w:r>
      <w:r w:rsidR="0013554C" w:rsidRPr="000E6211">
        <w:t xml:space="preserve"> </w:t>
      </w:r>
      <w:r w:rsidR="004A2E12">
        <w:t>“</w:t>
      </w:r>
      <w:r w:rsidR="00BA36A5">
        <w:t>Premises</w:t>
      </w:r>
      <w:r w:rsidRPr="000E6211">
        <w:t>”)</w:t>
      </w:r>
      <w:r w:rsidR="002F33FF" w:rsidRPr="000E6211">
        <w:t xml:space="preserve"> for </w:t>
      </w:r>
      <w:r w:rsidR="005B42A7" w:rsidRPr="000E6211">
        <w:t>baseball</w:t>
      </w:r>
      <w:r w:rsidR="00BE16F4">
        <w:t>/softball</w:t>
      </w:r>
      <w:r w:rsidR="002F33FF" w:rsidRPr="000E6211">
        <w:t xml:space="preserve"> games and practices as provided in this Agreement and</w:t>
      </w:r>
      <w:r w:rsidR="003B08FE" w:rsidRPr="000E6211">
        <w:t xml:space="preserve"> in consideration of </w:t>
      </w:r>
      <w:r w:rsidR="00F37AC0">
        <w:t>PERMITTEE</w:t>
      </w:r>
      <w:r w:rsidR="003B08FE" w:rsidRPr="000E6211">
        <w:t>’S performance of its obligations under this Agreement</w:t>
      </w:r>
      <w:r w:rsidRPr="000E6211">
        <w:t>.</w:t>
      </w:r>
      <w:r w:rsidR="007E5487" w:rsidRPr="007E5487">
        <w:t xml:space="preserve"> This Agreement </w:t>
      </w:r>
      <w:r w:rsidR="00F37AC0">
        <w:t>is</w:t>
      </w:r>
      <w:r w:rsidR="007E5487" w:rsidRPr="007E5487">
        <w:t xml:space="preserve"> </w:t>
      </w:r>
      <w:proofErr w:type="gramStart"/>
      <w:r w:rsidR="007E5487" w:rsidRPr="007E5487">
        <w:t>non-exclusive</w:t>
      </w:r>
      <w:proofErr w:type="gramEnd"/>
      <w:r w:rsidR="007E5487" w:rsidRPr="007E5487">
        <w:t xml:space="preserve"> and TOWN may </w:t>
      </w:r>
      <w:r w:rsidR="00F37AC0">
        <w:t xml:space="preserve">allow other parties to use, </w:t>
      </w:r>
      <w:r w:rsidR="007E5487" w:rsidRPr="007E5487">
        <w:t>lease</w:t>
      </w:r>
      <w:r w:rsidR="00F37AC0">
        <w:t>,</w:t>
      </w:r>
      <w:r w:rsidR="007E5487" w:rsidRPr="007E5487">
        <w:t xml:space="preserve"> or license the </w:t>
      </w:r>
      <w:r w:rsidR="00BA36A5">
        <w:t>Premises</w:t>
      </w:r>
      <w:r w:rsidR="007E5487" w:rsidRPr="007E5487">
        <w:t xml:space="preserve"> during periods of non-use by </w:t>
      </w:r>
      <w:r w:rsidR="00F37AC0">
        <w:t>PERMITTEE</w:t>
      </w:r>
      <w:r w:rsidR="007E5487" w:rsidRPr="007E5487">
        <w:t xml:space="preserve"> through</w:t>
      </w:r>
      <w:r w:rsidR="007E5487">
        <w:t>out the term of this Agreement.</w:t>
      </w:r>
      <w:r w:rsidR="007E5487" w:rsidRPr="007E5487">
        <w:t xml:space="preserve"> TOWN maintains priority usage of the </w:t>
      </w:r>
      <w:r w:rsidR="00BA36A5">
        <w:t>Premises</w:t>
      </w:r>
      <w:r w:rsidR="007E5487" w:rsidRPr="007E5487">
        <w:t xml:space="preserve"> and has final authority on determining use and assignments.</w:t>
      </w:r>
    </w:p>
    <w:p w14:paraId="0BA59801" w14:textId="77777777" w:rsidR="008A40CF" w:rsidRPr="000E6211" w:rsidRDefault="00B40314" w:rsidP="000E6211">
      <w:pPr>
        <w:pStyle w:val="WSAAgtNumbered"/>
      </w:pPr>
      <w:r w:rsidRPr="000E6211">
        <w:rPr>
          <w:b/>
        </w:rPr>
        <w:t>Term</w:t>
      </w:r>
      <w:r w:rsidR="000E6211" w:rsidRPr="000E6211">
        <w:rPr>
          <w:b/>
        </w:rPr>
        <w:t xml:space="preserve">. </w:t>
      </w:r>
      <w:r w:rsidR="0098305E" w:rsidRPr="000E6211">
        <w:t xml:space="preserve">The term of this Agreement shall be from </w:t>
      </w:r>
      <w:r w:rsidR="0013554C" w:rsidRPr="000E6211">
        <w:t>the effective date</w:t>
      </w:r>
      <w:r w:rsidR="0098305E" w:rsidRPr="000E6211">
        <w:t xml:space="preserve"> to</w:t>
      </w:r>
      <w:r w:rsidR="006104F5" w:rsidRPr="000E6211">
        <w:t xml:space="preserve"> </w:t>
      </w:r>
      <w:r w:rsidR="00C94C94">
        <w:t>December</w:t>
      </w:r>
      <w:r w:rsidR="00BA3FF0">
        <w:t xml:space="preserve"> </w:t>
      </w:r>
      <w:r w:rsidR="00C94C94">
        <w:t>31</w:t>
      </w:r>
      <w:r w:rsidR="004E433C">
        <w:t>, 2020</w:t>
      </w:r>
      <w:r w:rsidR="00F9671F" w:rsidRPr="000E6211">
        <w:t>.</w:t>
      </w:r>
    </w:p>
    <w:p w14:paraId="6AC50300" w14:textId="77777777" w:rsidR="00A17102" w:rsidRPr="00F37AC0" w:rsidRDefault="008A40CF" w:rsidP="00A17102">
      <w:pPr>
        <w:pStyle w:val="WSAAgtNumbered"/>
      </w:pPr>
      <w:r w:rsidRPr="000E6211">
        <w:rPr>
          <w:b/>
        </w:rPr>
        <w:t xml:space="preserve">Availability of </w:t>
      </w:r>
      <w:r w:rsidR="00BA36A5">
        <w:rPr>
          <w:b/>
        </w:rPr>
        <w:t>Premises</w:t>
      </w:r>
      <w:r w:rsidR="000E6211" w:rsidRPr="000E6211">
        <w:rPr>
          <w:b/>
        </w:rPr>
        <w:t>.</w:t>
      </w:r>
      <w:r w:rsidR="000E6211">
        <w:rPr>
          <w:b/>
        </w:rPr>
        <w:t xml:space="preserve">  </w:t>
      </w:r>
      <w:r w:rsidR="00C011F7" w:rsidRPr="0096564F">
        <w:t>During the term of this Agreement</w:t>
      </w:r>
      <w:r w:rsidRPr="0096564F">
        <w:t>,</w:t>
      </w:r>
      <w:r w:rsidR="00C011F7" w:rsidRPr="0096564F">
        <w:t xml:space="preserve"> t</w:t>
      </w:r>
      <w:r w:rsidR="0098305E" w:rsidRPr="0096564F">
        <w:t xml:space="preserve">he </w:t>
      </w:r>
      <w:r w:rsidR="00BA36A5">
        <w:t>Premises</w:t>
      </w:r>
      <w:r w:rsidR="0098305E" w:rsidRPr="0096564F">
        <w:t xml:space="preserve"> shall be available to </w:t>
      </w:r>
      <w:r w:rsidR="00F37AC0">
        <w:t>PERMITTEE</w:t>
      </w:r>
      <w:r w:rsidR="0098305E" w:rsidRPr="0096564F">
        <w:t xml:space="preserve"> </w:t>
      </w:r>
      <w:r w:rsidR="00C011F7" w:rsidRPr="0096564F">
        <w:t xml:space="preserve">on the days and </w:t>
      </w:r>
      <w:r w:rsidR="0013554C" w:rsidRPr="0096564F">
        <w:t>during the times described in</w:t>
      </w:r>
      <w:r w:rsidR="006B353D">
        <w:t xml:space="preserve"> </w:t>
      </w:r>
      <w:r w:rsidR="00F37AC0">
        <w:t>PERMITTEE</w:t>
      </w:r>
      <w:r w:rsidR="006B353D">
        <w:t xml:space="preserve">’S season schedule, attached </w:t>
      </w:r>
      <w:r w:rsidRPr="0096564F">
        <w:t>hereto and incorporated herein by this reference</w:t>
      </w:r>
      <w:r w:rsidR="006B353D">
        <w:t xml:space="preserve"> as Exhibit A</w:t>
      </w:r>
      <w:r w:rsidR="007E5487">
        <w:t xml:space="preserve">, as those days and times may be amended </w:t>
      </w:r>
      <w:r w:rsidR="006B353D">
        <w:t xml:space="preserve">from time to time </w:t>
      </w:r>
      <w:r w:rsidR="007E5487">
        <w:t xml:space="preserve">pursuant to the procedures set forth in </w:t>
      </w:r>
      <w:r w:rsidR="00C42522">
        <w:t>paragraph</w:t>
      </w:r>
      <w:r w:rsidR="007E5487">
        <w:t xml:space="preserve"> 4 below.</w:t>
      </w:r>
      <w:r w:rsidR="0098305E" w:rsidRPr="0096564F">
        <w:t xml:space="preserve"> </w:t>
      </w:r>
      <w:r w:rsidR="00C42522">
        <w:t xml:space="preserve"> </w:t>
      </w:r>
      <w:r w:rsidR="007E5487" w:rsidRPr="007E5487">
        <w:t xml:space="preserve">TOWN may need to periodically close specific areas of the </w:t>
      </w:r>
      <w:r w:rsidR="00BA36A5">
        <w:t>Premises</w:t>
      </w:r>
      <w:r w:rsidR="007E5487" w:rsidRPr="007E5487">
        <w:t xml:space="preserve"> for maintenance or repairs</w:t>
      </w:r>
      <w:r w:rsidR="006B353D">
        <w:t>;</w:t>
      </w:r>
      <w:r w:rsidR="007E5487" w:rsidRPr="007E5487">
        <w:t xml:space="preserve"> TOWN will attempt to notify </w:t>
      </w:r>
      <w:r w:rsidR="00F37AC0">
        <w:t>PERMITTEE</w:t>
      </w:r>
      <w:r w:rsidR="007E5487" w:rsidRPr="007E5487">
        <w:t xml:space="preserve"> in advance of any such closures</w:t>
      </w:r>
      <w:r w:rsidR="006B353D">
        <w:t xml:space="preserve"> and will refund or credit any usage fees for the day(s) and time(s) in question</w:t>
      </w:r>
      <w:r w:rsidR="007E5487" w:rsidRPr="007E5487">
        <w:t>.</w:t>
      </w:r>
      <w:r w:rsidR="00A17102" w:rsidRPr="00A17102">
        <w:rPr>
          <w:u w:val="single"/>
        </w:rPr>
        <w:t xml:space="preserve"> </w:t>
      </w:r>
      <w:r w:rsidR="008C0F2A">
        <w:t xml:space="preserve">For reservations </w:t>
      </w:r>
      <w:r w:rsidR="00F37AC0" w:rsidRPr="00F37AC0">
        <w:t>PERMITTEE</w:t>
      </w:r>
      <w:r w:rsidR="00A17102" w:rsidRPr="00F37AC0">
        <w:t xml:space="preserve"> shall comply with the following:</w:t>
      </w:r>
    </w:p>
    <w:p w14:paraId="23111063" w14:textId="77777777" w:rsidR="009823BF" w:rsidRPr="00F37AC0" w:rsidRDefault="009823BF" w:rsidP="00A17102">
      <w:pPr>
        <w:pStyle w:val="WSAAgtNumbered"/>
        <w:numPr>
          <w:ilvl w:val="0"/>
          <w:numId w:val="23"/>
        </w:numPr>
        <w:spacing w:after="120"/>
        <w:ind w:left="1440"/>
      </w:pPr>
      <w:r w:rsidRPr="00F37AC0">
        <w:t>For reserva</w:t>
      </w:r>
      <w:r w:rsidR="004E433C">
        <w:t>tions in May, June and July 2020</w:t>
      </w:r>
      <w:r w:rsidRPr="00F37AC0">
        <w:t xml:space="preserve">, </w:t>
      </w:r>
      <w:r w:rsidR="00F37AC0" w:rsidRPr="00F37AC0">
        <w:t>PERMITTEE</w:t>
      </w:r>
      <w:r w:rsidRPr="00F37AC0">
        <w:t xml:space="preserve"> shall submit preferred field requests to Town of Marana Recreation</w:t>
      </w:r>
      <w:r w:rsidR="008C0F2A">
        <w:t xml:space="preserve"> Coord</w:t>
      </w:r>
      <w:r w:rsidR="004E433C">
        <w:t>inator, starting January 2, 2020</w:t>
      </w:r>
      <w:r w:rsidRPr="00F37AC0">
        <w:t xml:space="preserve">.  The deadline </w:t>
      </w:r>
      <w:r w:rsidR="008C0F2A">
        <w:t>for these re</w:t>
      </w:r>
      <w:r w:rsidR="004E433C">
        <w:t>quests is January 19, 2020</w:t>
      </w:r>
    </w:p>
    <w:p w14:paraId="60AE6354" w14:textId="77777777" w:rsidR="00A17102" w:rsidRPr="00F37AC0" w:rsidRDefault="009823BF" w:rsidP="00A17102">
      <w:pPr>
        <w:pStyle w:val="WSAAgtNumbered"/>
        <w:numPr>
          <w:ilvl w:val="0"/>
          <w:numId w:val="23"/>
        </w:numPr>
        <w:spacing w:after="120"/>
        <w:ind w:left="1440"/>
      </w:pPr>
      <w:r w:rsidRPr="00F37AC0">
        <w:t>For reservations in</w:t>
      </w:r>
      <w:r w:rsidR="00A17102" w:rsidRPr="00F37AC0">
        <w:t xml:space="preserve"> Aug</w:t>
      </w:r>
      <w:r w:rsidR="004E433C">
        <w:t>ust, September, and October 2020</w:t>
      </w:r>
      <w:r w:rsidR="00A17102" w:rsidRPr="00F37AC0">
        <w:t xml:space="preserve">, </w:t>
      </w:r>
      <w:r w:rsidR="00F37AC0" w:rsidRPr="00F37AC0">
        <w:t>PERMITTEE</w:t>
      </w:r>
      <w:r w:rsidR="00A17102" w:rsidRPr="00F37AC0">
        <w:t xml:space="preserve"> shall submit preferred f</w:t>
      </w:r>
      <w:r w:rsidR="008C0F2A">
        <w:t>ield requests to Town of Marana</w:t>
      </w:r>
      <w:r w:rsidR="00A17102" w:rsidRPr="00F37AC0">
        <w:t xml:space="preserve"> Recrea</w:t>
      </w:r>
      <w:r w:rsidR="00E91F45" w:rsidRPr="00F37AC0">
        <w:t>tion Coordinator, starting April</w:t>
      </w:r>
      <w:r w:rsidR="004E433C">
        <w:t xml:space="preserve"> 3, 2020</w:t>
      </w:r>
      <w:r w:rsidR="00A17102" w:rsidRPr="00F37AC0">
        <w:t>.  The dead</w:t>
      </w:r>
      <w:r w:rsidR="00E91F45" w:rsidRPr="00F37AC0">
        <w:t>line for these requests is April</w:t>
      </w:r>
      <w:r w:rsidR="004E433C">
        <w:t xml:space="preserve"> 20, 2020</w:t>
      </w:r>
      <w:r w:rsidR="00A17102" w:rsidRPr="00F37AC0">
        <w:t>.</w:t>
      </w:r>
    </w:p>
    <w:p w14:paraId="1D2584A7" w14:textId="77777777" w:rsidR="00A17102" w:rsidRPr="00F37AC0" w:rsidRDefault="00A17102" w:rsidP="00A17102">
      <w:pPr>
        <w:pStyle w:val="WSAAgtNumbered"/>
        <w:numPr>
          <w:ilvl w:val="0"/>
          <w:numId w:val="23"/>
        </w:numPr>
        <w:spacing w:after="120"/>
        <w:ind w:left="1440"/>
      </w:pPr>
      <w:r w:rsidRPr="00F37AC0">
        <w:t>For reservatio</w:t>
      </w:r>
      <w:r w:rsidR="003B5BC7">
        <w:t>ns in November and De</w:t>
      </w:r>
      <w:r w:rsidR="004E433C">
        <w:t>cember 2020</w:t>
      </w:r>
      <w:r w:rsidRPr="00F37AC0">
        <w:t xml:space="preserve">, </w:t>
      </w:r>
      <w:r w:rsidR="00F37AC0" w:rsidRPr="00F37AC0">
        <w:t>PERMITTEE</w:t>
      </w:r>
      <w:r w:rsidRPr="00F37AC0">
        <w:t xml:space="preserve"> shall submit preferred fi</w:t>
      </w:r>
      <w:r w:rsidR="008C0F2A">
        <w:t xml:space="preserve">eld requests to Town of Marana </w:t>
      </w:r>
      <w:r w:rsidRPr="00F37AC0">
        <w:t>Recreation Coordinator, sta</w:t>
      </w:r>
      <w:r w:rsidR="00E91F45" w:rsidRPr="00F37AC0">
        <w:t>rting July</w:t>
      </w:r>
      <w:r w:rsidR="004E433C">
        <w:t xml:space="preserve"> 3, 2020</w:t>
      </w:r>
      <w:r w:rsidRPr="00F37AC0">
        <w:t>.  The dea</w:t>
      </w:r>
      <w:r w:rsidR="00E91F45" w:rsidRPr="00F37AC0">
        <w:t>dline for these requests is July</w:t>
      </w:r>
      <w:r w:rsidR="004E433C">
        <w:t xml:space="preserve"> 20, 2020</w:t>
      </w:r>
      <w:r w:rsidRPr="00F37AC0">
        <w:t>.</w:t>
      </w:r>
    </w:p>
    <w:p w14:paraId="435ECD2A" w14:textId="77777777" w:rsidR="00A17102" w:rsidRPr="00F37AC0" w:rsidRDefault="00A17102" w:rsidP="00A17102">
      <w:pPr>
        <w:pStyle w:val="WSAAgtNumbered"/>
        <w:numPr>
          <w:ilvl w:val="0"/>
          <w:numId w:val="23"/>
        </w:numPr>
        <w:spacing w:after="120"/>
        <w:ind w:left="1440"/>
      </w:pPr>
      <w:r w:rsidRPr="00F37AC0">
        <w:t xml:space="preserve">For reservations in January, February, March, and </w:t>
      </w:r>
      <w:r w:rsidR="004E433C">
        <w:t>April 2021</w:t>
      </w:r>
      <w:r w:rsidRPr="00F37AC0">
        <w:t xml:space="preserve">, </w:t>
      </w:r>
      <w:r w:rsidR="00F37AC0" w:rsidRPr="00F37AC0">
        <w:t>PERMITTEE</w:t>
      </w:r>
      <w:r w:rsidRPr="00F37AC0">
        <w:t xml:space="preserve"> shall submit preferred fi</w:t>
      </w:r>
      <w:r w:rsidR="008C0F2A">
        <w:t xml:space="preserve">eld requests to Town of Marana </w:t>
      </w:r>
      <w:r w:rsidRPr="00F37AC0">
        <w:t>Recreation</w:t>
      </w:r>
      <w:r w:rsidR="00E91F45" w:rsidRPr="00F37AC0">
        <w:t xml:space="preserve"> Coordinator, starting September</w:t>
      </w:r>
      <w:r w:rsidR="00394F97">
        <w:t xml:space="preserve"> 4, 2020</w:t>
      </w:r>
      <w:r w:rsidRPr="00F37AC0">
        <w:t>.   The deadline for thes</w:t>
      </w:r>
      <w:r w:rsidR="004E433C">
        <w:t>e requests is September 21, 2020</w:t>
      </w:r>
      <w:r w:rsidRPr="00F37AC0">
        <w:t>.</w:t>
      </w:r>
    </w:p>
    <w:p w14:paraId="26F19D93" w14:textId="77777777" w:rsidR="00F64BA1" w:rsidRPr="007E5487" w:rsidRDefault="00A17102" w:rsidP="009823BF">
      <w:pPr>
        <w:pStyle w:val="WSAAgtNumbered"/>
        <w:numPr>
          <w:ilvl w:val="0"/>
          <w:numId w:val="23"/>
        </w:numPr>
        <w:spacing w:after="120"/>
        <w:ind w:left="1440"/>
      </w:pPr>
      <w:r w:rsidRPr="00F37AC0">
        <w:t>Every attempt will be made to accommodate preferred field requests; however, TOWN does not guarantee field availability.</w:t>
      </w:r>
    </w:p>
    <w:p w14:paraId="1E36D7A9" w14:textId="77777777" w:rsidR="00CF0778" w:rsidRPr="00CF0778" w:rsidRDefault="00025224" w:rsidP="000E6211">
      <w:pPr>
        <w:pStyle w:val="WSAAgtNumbered"/>
      </w:pPr>
      <w:r>
        <w:rPr>
          <w:b/>
        </w:rPr>
        <w:lastRenderedPageBreak/>
        <w:t xml:space="preserve">Changes to </w:t>
      </w:r>
      <w:r w:rsidR="00CF0778">
        <w:rPr>
          <w:b/>
        </w:rPr>
        <w:t>Schedul</w:t>
      </w:r>
      <w:r>
        <w:rPr>
          <w:b/>
        </w:rPr>
        <w:t>e</w:t>
      </w:r>
      <w:r w:rsidR="00CF0778">
        <w:rPr>
          <w:b/>
        </w:rPr>
        <w:t>.</w:t>
      </w:r>
      <w:r w:rsidR="00571032">
        <w:rPr>
          <w:b/>
        </w:rPr>
        <w:t xml:space="preserve">  </w:t>
      </w:r>
      <w:r w:rsidR="00F37AC0">
        <w:t>PERMITTEE</w:t>
      </w:r>
      <w:r w:rsidR="00571032">
        <w:rPr>
          <w:b/>
        </w:rPr>
        <w:t xml:space="preserve"> </w:t>
      </w:r>
      <w:r w:rsidR="00571032">
        <w:t xml:space="preserve">may make changes to the schedule set forth in Exhibit A </w:t>
      </w:r>
      <w:r w:rsidR="00447FEC">
        <w:t>as follows:</w:t>
      </w:r>
      <w:r w:rsidR="00571032">
        <w:t xml:space="preserve"> </w:t>
      </w:r>
    </w:p>
    <w:p w14:paraId="38FC3E45" w14:textId="77777777" w:rsidR="00CF0778" w:rsidRPr="00CF0778" w:rsidRDefault="00CF0778" w:rsidP="00CF0778">
      <w:pPr>
        <w:pStyle w:val="Level2"/>
        <w:widowControl/>
        <w:numPr>
          <w:ilvl w:val="1"/>
          <w:numId w:val="3"/>
        </w:numPr>
        <w:tabs>
          <w:tab w:val="left" w:pos="-1440"/>
        </w:tabs>
        <w:spacing w:after="120"/>
        <w:jc w:val="both"/>
        <w:rPr>
          <w:rFonts w:ascii="Times New Roman" w:hAnsi="Times New Roman"/>
          <w:szCs w:val="24"/>
        </w:rPr>
      </w:pPr>
      <w:r w:rsidRPr="00CF0778">
        <w:rPr>
          <w:rFonts w:ascii="Times New Roman" w:hAnsi="Times New Roman"/>
          <w:szCs w:val="24"/>
        </w:rPr>
        <w:t>When additional fields or times are needed</w:t>
      </w:r>
      <w:r w:rsidR="00025224">
        <w:rPr>
          <w:rFonts w:ascii="Times New Roman" w:hAnsi="Times New Roman"/>
          <w:szCs w:val="24"/>
        </w:rPr>
        <w:t xml:space="preserve"> other than those listed in Exhibit A</w:t>
      </w:r>
      <w:r w:rsidRPr="00CF0778">
        <w:rPr>
          <w:rFonts w:ascii="Times New Roman" w:hAnsi="Times New Roman"/>
          <w:szCs w:val="24"/>
        </w:rPr>
        <w:t xml:space="preserve">, </w:t>
      </w:r>
      <w:r w:rsidR="00F37AC0">
        <w:rPr>
          <w:rFonts w:ascii="Times New Roman" w:hAnsi="Times New Roman"/>
          <w:szCs w:val="24"/>
        </w:rPr>
        <w:t>PERMITTEE</w:t>
      </w:r>
      <w:r>
        <w:rPr>
          <w:rFonts w:ascii="Times New Roman" w:hAnsi="Times New Roman"/>
          <w:szCs w:val="24"/>
        </w:rPr>
        <w:t xml:space="preserve"> shall</w:t>
      </w:r>
      <w:r w:rsidRPr="00CF0778">
        <w:rPr>
          <w:rFonts w:ascii="Times New Roman" w:hAnsi="Times New Roman"/>
          <w:szCs w:val="24"/>
        </w:rPr>
        <w:t xml:space="preserve"> submit</w:t>
      </w:r>
      <w:r>
        <w:rPr>
          <w:rFonts w:ascii="Times New Roman" w:hAnsi="Times New Roman"/>
          <w:szCs w:val="24"/>
        </w:rPr>
        <w:t xml:space="preserve"> a request to TOWN</w:t>
      </w:r>
      <w:r w:rsidRPr="00CF0778">
        <w:rPr>
          <w:rFonts w:ascii="Times New Roman" w:hAnsi="Times New Roman"/>
          <w:szCs w:val="24"/>
        </w:rPr>
        <w:t xml:space="preserve"> </w:t>
      </w:r>
      <w:r>
        <w:rPr>
          <w:rFonts w:ascii="Times New Roman" w:hAnsi="Times New Roman"/>
          <w:szCs w:val="24"/>
        </w:rPr>
        <w:t>i</w:t>
      </w:r>
      <w:r w:rsidRPr="00CF0778">
        <w:rPr>
          <w:rFonts w:ascii="Times New Roman" w:hAnsi="Times New Roman"/>
          <w:szCs w:val="24"/>
        </w:rPr>
        <w:t xml:space="preserve">n writing at least </w:t>
      </w:r>
      <w:r>
        <w:rPr>
          <w:rFonts w:ascii="Times New Roman" w:hAnsi="Times New Roman"/>
          <w:szCs w:val="24"/>
        </w:rPr>
        <w:t>three</w:t>
      </w:r>
      <w:r w:rsidRPr="00CF0778">
        <w:rPr>
          <w:rFonts w:ascii="Times New Roman" w:hAnsi="Times New Roman"/>
          <w:szCs w:val="24"/>
        </w:rPr>
        <w:t xml:space="preserve"> business days prior to the requested reservation date. </w:t>
      </w:r>
    </w:p>
    <w:p w14:paraId="3FEDA8AB" w14:textId="77777777" w:rsidR="00CF0778" w:rsidRDefault="00CF0778" w:rsidP="00447FEC">
      <w:pPr>
        <w:pStyle w:val="Level2"/>
        <w:widowControl/>
        <w:numPr>
          <w:ilvl w:val="1"/>
          <w:numId w:val="3"/>
        </w:numPr>
        <w:tabs>
          <w:tab w:val="left" w:pos="-1440"/>
        </w:tabs>
        <w:spacing w:after="120"/>
        <w:jc w:val="both"/>
        <w:rPr>
          <w:rFonts w:ascii="Times New Roman" w:hAnsi="Times New Roman"/>
          <w:szCs w:val="24"/>
        </w:rPr>
      </w:pPr>
      <w:r w:rsidRPr="00CF0778">
        <w:rPr>
          <w:rFonts w:ascii="Times New Roman" w:hAnsi="Times New Roman"/>
          <w:szCs w:val="24"/>
        </w:rPr>
        <w:t xml:space="preserve">When cancelling reservations, </w:t>
      </w:r>
      <w:r w:rsidR="00F37AC0">
        <w:rPr>
          <w:rFonts w:ascii="Times New Roman" w:hAnsi="Times New Roman"/>
          <w:szCs w:val="24"/>
        </w:rPr>
        <w:t>PERMITTEE</w:t>
      </w:r>
      <w:r>
        <w:rPr>
          <w:rFonts w:ascii="Times New Roman" w:hAnsi="Times New Roman"/>
          <w:szCs w:val="24"/>
        </w:rPr>
        <w:t xml:space="preserve"> shall provide </w:t>
      </w:r>
      <w:r w:rsidRPr="00CF0778">
        <w:rPr>
          <w:rFonts w:ascii="Times New Roman" w:hAnsi="Times New Roman"/>
          <w:szCs w:val="24"/>
        </w:rPr>
        <w:t xml:space="preserve">written notice to </w:t>
      </w:r>
      <w:r>
        <w:rPr>
          <w:rFonts w:ascii="Times New Roman" w:hAnsi="Times New Roman"/>
          <w:szCs w:val="24"/>
        </w:rPr>
        <w:t>TOWN</w:t>
      </w:r>
      <w:r w:rsidRPr="00CF0778">
        <w:rPr>
          <w:rFonts w:ascii="Times New Roman" w:hAnsi="Times New Roman"/>
          <w:szCs w:val="24"/>
        </w:rPr>
        <w:t xml:space="preserve"> at least </w:t>
      </w:r>
      <w:r w:rsidR="00516C29">
        <w:rPr>
          <w:rFonts w:ascii="Times New Roman" w:hAnsi="Times New Roman"/>
          <w:szCs w:val="24"/>
        </w:rPr>
        <w:t>one business day</w:t>
      </w:r>
      <w:r w:rsidRPr="00CF0778">
        <w:rPr>
          <w:rFonts w:ascii="Times New Roman" w:hAnsi="Times New Roman"/>
          <w:szCs w:val="24"/>
        </w:rPr>
        <w:t xml:space="preserve"> in advance of the date of the cancellation.  </w:t>
      </w:r>
      <w:r w:rsidR="00F37AC0">
        <w:rPr>
          <w:rFonts w:ascii="Times New Roman" w:hAnsi="Times New Roman"/>
          <w:szCs w:val="24"/>
        </w:rPr>
        <w:t>PERMITTEE</w:t>
      </w:r>
      <w:r>
        <w:rPr>
          <w:rFonts w:ascii="Times New Roman" w:hAnsi="Times New Roman"/>
          <w:szCs w:val="24"/>
        </w:rPr>
        <w:t xml:space="preserve"> shall receive </w:t>
      </w:r>
      <w:r w:rsidRPr="00CF0778">
        <w:rPr>
          <w:rFonts w:ascii="Times New Roman" w:hAnsi="Times New Roman"/>
          <w:szCs w:val="24"/>
        </w:rPr>
        <w:t>full credit for properly cancelled reservations. No refunds or credit will be pr</w:t>
      </w:r>
      <w:r>
        <w:rPr>
          <w:rFonts w:ascii="Times New Roman" w:hAnsi="Times New Roman"/>
          <w:szCs w:val="24"/>
        </w:rPr>
        <w:t>ovided for late cancellations.</w:t>
      </w:r>
    </w:p>
    <w:p w14:paraId="1B6C8C87" w14:textId="77777777" w:rsidR="00447FEC" w:rsidRDefault="00680D30" w:rsidP="00CF0778">
      <w:pPr>
        <w:pStyle w:val="Level2"/>
        <w:widowControl/>
        <w:numPr>
          <w:ilvl w:val="1"/>
          <w:numId w:val="3"/>
        </w:numPr>
        <w:tabs>
          <w:tab w:val="left" w:pos="-1440"/>
        </w:tabs>
        <w:spacing w:after="240"/>
        <w:jc w:val="both"/>
        <w:rPr>
          <w:rFonts w:ascii="Times New Roman" w:hAnsi="Times New Roman"/>
          <w:szCs w:val="24"/>
        </w:rPr>
      </w:pPr>
      <w:r>
        <w:rPr>
          <w:rFonts w:ascii="Times New Roman" w:hAnsi="Times New Roman"/>
          <w:szCs w:val="24"/>
        </w:rPr>
        <w:t>Only t</w:t>
      </w:r>
      <w:r w:rsidR="00447FEC">
        <w:rPr>
          <w:rFonts w:ascii="Times New Roman" w:hAnsi="Times New Roman"/>
          <w:szCs w:val="24"/>
        </w:rPr>
        <w:t xml:space="preserve">he following </w:t>
      </w:r>
      <w:r>
        <w:rPr>
          <w:rFonts w:ascii="Times New Roman" w:hAnsi="Times New Roman"/>
          <w:szCs w:val="24"/>
        </w:rPr>
        <w:t xml:space="preserve">league officials are authorized by </w:t>
      </w:r>
      <w:r w:rsidR="00F37AC0">
        <w:rPr>
          <w:rFonts w:ascii="Times New Roman" w:hAnsi="Times New Roman"/>
          <w:szCs w:val="24"/>
        </w:rPr>
        <w:t>PERMITTEE</w:t>
      </w:r>
      <w:r w:rsidR="00447FEC">
        <w:rPr>
          <w:rFonts w:ascii="Times New Roman" w:hAnsi="Times New Roman"/>
          <w:szCs w:val="24"/>
        </w:rPr>
        <w:t xml:space="preserve"> to make changes to </w:t>
      </w:r>
      <w:r w:rsidR="00F37AC0">
        <w:rPr>
          <w:rFonts w:ascii="Times New Roman" w:hAnsi="Times New Roman"/>
          <w:szCs w:val="24"/>
        </w:rPr>
        <w:t>PERMITTEE</w:t>
      </w:r>
      <w:r w:rsidR="00447FEC">
        <w:rPr>
          <w:rFonts w:ascii="Times New Roman" w:hAnsi="Times New Roman"/>
          <w:szCs w:val="24"/>
        </w:rPr>
        <w:t xml:space="preserve">’S schedule on </w:t>
      </w:r>
      <w:r w:rsidR="00F37AC0">
        <w:rPr>
          <w:rFonts w:ascii="Times New Roman" w:hAnsi="Times New Roman"/>
          <w:szCs w:val="24"/>
        </w:rPr>
        <w:t>PERMITTEE</w:t>
      </w:r>
      <w:r w:rsidR="00447FEC">
        <w:rPr>
          <w:rFonts w:ascii="Times New Roman" w:hAnsi="Times New Roman"/>
          <w:szCs w:val="24"/>
        </w:rPr>
        <w:t>’S behalf in accordance with this Agreement:</w:t>
      </w:r>
    </w:p>
    <w:p w14:paraId="2E57D9CE" w14:textId="77777777" w:rsidR="00447FEC" w:rsidRPr="00447FEC" w:rsidRDefault="00BA3FF0" w:rsidP="00447FEC">
      <w:pPr>
        <w:pStyle w:val="Level2"/>
        <w:widowControl/>
        <w:numPr>
          <w:ilvl w:val="2"/>
          <w:numId w:val="3"/>
        </w:numPr>
        <w:tabs>
          <w:tab w:val="left" w:pos="-1440"/>
        </w:tabs>
        <w:ind w:left="2174" w:hanging="187"/>
        <w:jc w:val="both"/>
        <w:rPr>
          <w:rFonts w:ascii="Times New Roman" w:hAnsi="Times New Roman"/>
          <w:szCs w:val="24"/>
        </w:rPr>
      </w:pPr>
      <w:r>
        <w:rPr>
          <w:rFonts w:ascii="Times New Roman" w:hAnsi="Times New Roman"/>
          <w:szCs w:val="24"/>
        </w:rPr>
        <w:t>League President</w:t>
      </w:r>
      <w:r w:rsidR="00183A44">
        <w:rPr>
          <w:rFonts w:ascii="Times New Roman" w:hAnsi="Times New Roman"/>
          <w:szCs w:val="24"/>
        </w:rPr>
        <w:t>s</w:t>
      </w:r>
    </w:p>
    <w:p w14:paraId="7B4B879A" w14:textId="77777777" w:rsidR="00680D30" w:rsidRDefault="00BA3FF0" w:rsidP="00680D30">
      <w:pPr>
        <w:pStyle w:val="Level2"/>
        <w:widowControl/>
        <w:numPr>
          <w:ilvl w:val="2"/>
          <w:numId w:val="3"/>
        </w:numPr>
        <w:tabs>
          <w:tab w:val="left" w:pos="-1440"/>
        </w:tabs>
        <w:ind w:left="2174" w:hanging="187"/>
        <w:jc w:val="both"/>
        <w:rPr>
          <w:rFonts w:ascii="Times New Roman" w:hAnsi="Times New Roman"/>
          <w:szCs w:val="24"/>
        </w:rPr>
      </w:pPr>
      <w:r>
        <w:rPr>
          <w:rFonts w:ascii="Times New Roman" w:hAnsi="Times New Roman"/>
          <w:szCs w:val="24"/>
        </w:rPr>
        <w:t>League Treasurer</w:t>
      </w:r>
    </w:p>
    <w:p w14:paraId="1B9E21FF" w14:textId="77777777" w:rsidR="00C94C94" w:rsidRDefault="00C94C94" w:rsidP="00680D30">
      <w:pPr>
        <w:pStyle w:val="Level2"/>
        <w:widowControl/>
        <w:numPr>
          <w:ilvl w:val="2"/>
          <w:numId w:val="3"/>
        </w:numPr>
        <w:tabs>
          <w:tab w:val="left" w:pos="-1440"/>
        </w:tabs>
        <w:ind w:left="2174" w:hanging="187"/>
        <w:jc w:val="both"/>
        <w:rPr>
          <w:rFonts w:ascii="Times New Roman" w:hAnsi="Times New Roman"/>
          <w:szCs w:val="24"/>
        </w:rPr>
      </w:pPr>
      <w:r>
        <w:rPr>
          <w:rFonts w:ascii="Times New Roman" w:hAnsi="Times New Roman"/>
          <w:szCs w:val="24"/>
        </w:rPr>
        <w:t>League Field Coordinator</w:t>
      </w:r>
    </w:p>
    <w:p w14:paraId="1C8B01A4" w14:textId="77777777" w:rsidR="00B123B3" w:rsidRDefault="00B123B3" w:rsidP="00C94C94">
      <w:pPr>
        <w:pStyle w:val="Level2"/>
        <w:widowControl/>
        <w:numPr>
          <w:ilvl w:val="0"/>
          <w:numId w:val="0"/>
        </w:numPr>
        <w:tabs>
          <w:tab w:val="left" w:pos="-1440"/>
        </w:tabs>
        <w:jc w:val="both"/>
        <w:rPr>
          <w:rFonts w:ascii="Times New Roman" w:hAnsi="Times New Roman"/>
          <w:szCs w:val="24"/>
        </w:rPr>
      </w:pPr>
    </w:p>
    <w:p w14:paraId="1BCAA76E" w14:textId="77777777" w:rsidR="00F100EF" w:rsidRPr="00CF0778" w:rsidRDefault="00F100EF" w:rsidP="00F100EF">
      <w:pPr>
        <w:pStyle w:val="WSAAgtNumbered"/>
      </w:pPr>
      <w:r w:rsidRPr="00740013">
        <w:rPr>
          <w:b/>
        </w:rPr>
        <w:t xml:space="preserve">Fees.  </w:t>
      </w:r>
      <w:r w:rsidR="00F37AC0">
        <w:t>PERMITTEE</w:t>
      </w:r>
      <w:r>
        <w:rPr>
          <w:b/>
        </w:rPr>
        <w:t xml:space="preserve"> </w:t>
      </w:r>
      <w:r>
        <w:t>shall pay all</w:t>
      </w:r>
      <w:r w:rsidRPr="00CF0778">
        <w:t xml:space="preserve"> </w:t>
      </w:r>
      <w:r>
        <w:t xml:space="preserve">applicable </w:t>
      </w:r>
      <w:r w:rsidRPr="00CF0778">
        <w:t>fees</w:t>
      </w:r>
      <w:r>
        <w:t xml:space="preserve"> for usage of the Premises as</w:t>
      </w:r>
      <w:r w:rsidRPr="00CF0778">
        <w:t xml:space="preserve"> </w:t>
      </w:r>
      <w:r w:rsidR="00F71E79">
        <w:t>those fees are set forth</w:t>
      </w:r>
      <w:r w:rsidRPr="00CF0778">
        <w:t xml:space="preserve"> in the Town of </w:t>
      </w:r>
      <w:smartTag w:uri="urn:schemas-microsoft-com:office:smarttags" w:element="City">
        <w:smartTag w:uri="urn:schemas-microsoft-com:office:smarttags" w:element="place">
          <w:r w:rsidRPr="00CF0778">
            <w:t>Marana</w:t>
          </w:r>
        </w:smartTag>
      </w:smartTag>
      <w:r w:rsidRPr="00CF0778">
        <w:t xml:space="preserve"> comprehensive fee schedule.  Fees are subject to change at any time in the discretion of the Marana Town Council.  </w:t>
      </w:r>
    </w:p>
    <w:p w14:paraId="4885D8F0" w14:textId="77777777" w:rsidR="00F100EF" w:rsidRDefault="00F100EF" w:rsidP="00F100EF">
      <w:pPr>
        <w:pStyle w:val="WSAAgtNumbered"/>
        <w:numPr>
          <w:ilvl w:val="0"/>
          <w:numId w:val="21"/>
        </w:numPr>
        <w:spacing w:after="120"/>
        <w:ind w:left="1440"/>
      </w:pPr>
      <w:r>
        <w:t xml:space="preserve">TOWN will invoice </w:t>
      </w:r>
      <w:r w:rsidR="00F37AC0">
        <w:t>PERMITTEE</w:t>
      </w:r>
      <w:r>
        <w:t xml:space="preserve"> </w:t>
      </w:r>
      <w:proofErr w:type="gramStart"/>
      <w:r>
        <w:t>on a monthly basis</w:t>
      </w:r>
      <w:proofErr w:type="gramEnd"/>
      <w:r>
        <w:t xml:space="preserve"> for </w:t>
      </w:r>
      <w:r w:rsidR="00F37AC0">
        <w:t>PERMITTEE</w:t>
      </w:r>
      <w:r w:rsidR="00F71E79">
        <w:t>’S use of the Premises</w:t>
      </w:r>
      <w:r>
        <w:t>.  Payment is due within 30 days of each invoice.</w:t>
      </w:r>
      <w:r w:rsidR="00F37AC0">
        <w:t xml:space="preserve">  A late fee in an amount set forth in the Town of Marana comprehensive fee schedule will be added for each 30-day period an invoice remains unpaid.</w:t>
      </w:r>
    </w:p>
    <w:p w14:paraId="51E04EF2" w14:textId="77777777" w:rsidR="00F71E79" w:rsidRDefault="00F100EF" w:rsidP="00F71E79">
      <w:pPr>
        <w:pStyle w:val="WSAAgtNumbered"/>
        <w:numPr>
          <w:ilvl w:val="0"/>
          <w:numId w:val="21"/>
        </w:numPr>
        <w:spacing w:after="120"/>
        <w:ind w:left="1440"/>
      </w:pPr>
      <w:r w:rsidRPr="00CF0778">
        <w:t>T</w:t>
      </w:r>
      <w:r>
        <w:t>OWN</w:t>
      </w:r>
      <w:r w:rsidRPr="00CF0778">
        <w:t xml:space="preserve"> may </w:t>
      </w:r>
      <w:r>
        <w:t xml:space="preserve">delay additional reservations, </w:t>
      </w:r>
      <w:r w:rsidRPr="00CF0778">
        <w:t xml:space="preserve">cancel </w:t>
      </w:r>
      <w:r>
        <w:t xml:space="preserve">existing </w:t>
      </w:r>
      <w:r w:rsidRPr="00CF0778">
        <w:t>reservations</w:t>
      </w:r>
      <w:r w:rsidR="00F71E79">
        <w:t>,</w:t>
      </w:r>
      <w:r w:rsidRPr="00CF0778">
        <w:t xml:space="preserve"> and reassign</w:t>
      </w:r>
      <w:r>
        <w:t xml:space="preserve"> </w:t>
      </w:r>
      <w:r w:rsidRPr="00CF0778">
        <w:t xml:space="preserve">fields if </w:t>
      </w:r>
      <w:r w:rsidR="006B353D">
        <w:t xml:space="preserve">TOWN does not receive </w:t>
      </w:r>
      <w:r w:rsidRPr="00CF0778">
        <w:t xml:space="preserve">payments </w:t>
      </w:r>
      <w:r w:rsidR="00F71E79">
        <w:t>in a timely manner</w:t>
      </w:r>
      <w:r w:rsidRPr="00CF0778">
        <w:t>.</w:t>
      </w:r>
    </w:p>
    <w:p w14:paraId="25417900" w14:textId="77777777" w:rsidR="00B246F9" w:rsidRDefault="008C0F2A" w:rsidP="00340748">
      <w:pPr>
        <w:pStyle w:val="WSAAgtNumbered"/>
        <w:numPr>
          <w:ilvl w:val="0"/>
          <w:numId w:val="21"/>
        </w:numPr>
        <w:spacing w:after="120"/>
        <w:ind w:left="1440"/>
      </w:pPr>
      <w:r>
        <w:t xml:space="preserve">If </w:t>
      </w:r>
      <w:r w:rsidR="00B246F9">
        <w:t>PERMITTE</w:t>
      </w:r>
      <w:r w:rsidR="00340748">
        <w:t>E</w:t>
      </w:r>
      <w:r w:rsidR="00B246F9">
        <w:t xml:space="preserve"> pay</w:t>
      </w:r>
      <w:r w:rsidR="00340748">
        <w:t>s</w:t>
      </w:r>
      <w:r w:rsidR="00B246F9">
        <w:t xml:space="preserve"> any amounts </w:t>
      </w:r>
      <w:proofErr w:type="gramStart"/>
      <w:r w:rsidR="00B246F9">
        <w:t>in excess of</w:t>
      </w:r>
      <w:proofErr w:type="gramEnd"/>
      <w:r w:rsidR="00B246F9">
        <w:t xml:space="preserve"> $</w:t>
      </w:r>
      <w:r w:rsidR="00340748">
        <w:t>300.00</w:t>
      </w:r>
      <w:r w:rsidR="00B246F9">
        <w:t xml:space="preserve"> by</w:t>
      </w:r>
      <w:r w:rsidR="00340748">
        <w:t xml:space="preserve"> credit card, TOWN shall add any credit card fees paid by TOWN to PERMITTEE’s next monthly invoice and the credit card fees shall become due and payable by PERMITTEE. Preferred methods of payment include </w:t>
      </w:r>
      <w:r w:rsidR="00B246F9">
        <w:t>elect</w:t>
      </w:r>
      <w:r w:rsidR="00340748">
        <w:t>r</w:t>
      </w:r>
      <w:r w:rsidR="00B246F9">
        <w:t>onic check, automatic debit (checking and routing number required), cash</w:t>
      </w:r>
      <w:r w:rsidR="00340748">
        <w:t>,</w:t>
      </w:r>
      <w:r w:rsidR="00B246F9">
        <w:t xml:space="preserve"> or </w:t>
      </w:r>
      <w:r w:rsidR="00340748">
        <w:t xml:space="preserve">check.  </w:t>
      </w:r>
    </w:p>
    <w:p w14:paraId="5BCBBBBB" w14:textId="77777777" w:rsidR="00F100EF" w:rsidRPr="00F100EF" w:rsidRDefault="00F100EF" w:rsidP="00F71E79">
      <w:pPr>
        <w:pStyle w:val="WSAAgtNumbered"/>
        <w:numPr>
          <w:ilvl w:val="0"/>
          <w:numId w:val="21"/>
        </w:numPr>
        <w:ind w:left="1440"/>
      </w:pPr>
      <w:r w:rsidRPr="00CF0778">
        <w:t xml:space="preserve">Any credit remaining on account at the completion of </w:t>
      </w:r>
      <w:r>
        <w:t>a</w:t>
      </w:r>
      <w:r w:rsidRPr="00CF0778">
        <w:t xml:space="preserve"> season will be refunded to </w:t>
      </w:r>
      <w:r w:rsidR="00F37AC0">
        <w:t>PERMITTEE</w:t>
      </w:r>
      <w:r w:rsidRPr="00CF0778">
        <w:t xml:space="preserve"> or credited to </w:t>
      </w:r>
      <w:r w:rsidR="00F37AC0">
        <w:t>PERMITTEE</w:t>
      </w:r>
      <w:r>
        <w:t>’S</w:t>
      </w:r>
      <w:r w:rsidRPr="00CF0778">
        <w:t xml:space="preserve"> account.</w:t>
      </w:r>
    </w:p>
    <w:p w14:paraId="31EDE0C2" w14:textId="77777777" w:rsidR="002F33FF" w:rsidRPr="00F71E79" w:rsidRDefault="002F33FF" w:rsidP="000E6211">
      <w:pPr>
        <w:pStyle w:val="WSAAgtNumbered"/>
      </w:pPr>
      <w:r w:rsidRPr="000E6211">
        <w:rPr>
          <w:b/>
        </w:rPr>
        <w:t>Conditions of Use</w:t>
      </w:r>
      <w:r w:rsidR="00CF0778">
        <w:rPr>
          <w:b/>
        </w:rPr>
        <w:t>.</w:t>
      </w:r>
      <w:r w:rsidR="00F71E79">
        <w:rPr>
          <w:b/>
        </w:rPr>
        <w:t xml:space="preserve">  </w:t>
      </w:r>
      <w:r w:rsidR="00F37AC0">
        <w:t>PERMITTEE</w:t>
      </w:r>
      <w:r w:rsidR="00F71E79" w:rsidRPr="00F71E79">
        <w:t>’S use of the Premises during the term of this Agreement is subject to the following conditions.</w:t>
      </w:r>
    </w:p>
    <w:p w14:paraId="0DD43491" w14:textId="77777777" w:rsidR="007E5487" w:rsidRDefault="00F37AC0" w:rsidP="007E5487">
      <w:pPr>
        <w:pStyle w:val="Level2"/>
        <w:widowControl/>
        <w:numPr>
          <w:ilvl w:val="1"/>
          <w:numId w:val="17"/>
        </w:numPr>
        <w:tabs>
          <w:tab w:val="left" w:pos="-1440"/>
        </w:tabs>
        <w:spacing w:after="120"/>
        <w:jc w:val="both"/>
        <w:rPr>
          <w:rFonts w:ascii="Times New Roman" w:hAnsi="Times New Roman"/>
          <w:szCs w:val="24"/>
        </w:rPr>
      </w:pPr>
      <w:r>
        <w:rPr>
          <w:rFonts w:ascii="Times New Roman" w:hAnsi="Times New Roman"/>
          <w:szCs w:val="24"/>
        </w:rPr>
        <w:t>PERMITTEE</w:t>
      </w:r>
      <w:r w:rsidR="00937C57" w:rsidRPr="007E5487">
        <w:rPr>
          <w:rFonts w:ascii="Times New Roman" w:hAnsi="Times New Roman"/>
          <w:szCs w:val="24"/>
        </w:rPr>
        <w:t xml:space="preserve"> shall </w:t>
      </w:r>
      <w:r w:rsidR="0003771D" w:rsidRPr="007E5487">
        <w:rPr>
          <w:rFonts w:ascii="Times New Roman" w:hAnsi="Times New Roman"/>
          <w:szCs w:val="24"/>
        </w:rPr>
        <w:t xml:space="preserve">ensure that </w:t>
      </w:r>
      <w:r w:rsidR="00937C57" w:rsidRPr="007E5487">
        <w:rPr>
          <w:rFonts w:ascii="Times New Roman" w:hAnsi="Times New Roman"/>
          <w:szCs w:val="24"/>
        </w:rPr>
        <w:t>no</w:t>
      </w:r>
      <w:r w:rsidR="0003771D" w:rsidRPr="007E5487">
        <w:rPr>
          <w:rFonts w:ascii="Times New Roman" w:hAnsi="Times New Roman"/>
          <w:szCs w:val="24"/>
        </w:rPr>
        <w:t xml:space="preserve"> vehicles are</w:t>
      </w:r>
      <w:r w:rsidR="00937C57" w:rsidRPr="007E5487">
        <w:rPr>
          <w:rFonts w:ascii="Times New Roman" w:hAnsi="Times New Roman"/>
          <w:szCs w:val="24"/>
        </w:rPr>
        <w:t xml:space="preserve"> drive</w:t>
      </w:r>
      <w:r w:rsidR="0003771D" w:rsidRPr="007E5487">
        <w:rPr>
          <w:rFonts w:ascii="Times New Roman" w:hAnsi="Times New Roman"/>
          <w:szCs w:val="24"/>
        </w:rPr>
        <w:t>n</w:t>
      </w:r>
      <w:r w:rsidR="00937C57" w:rsidRPr="007E5487">
        <w:rPr>
          <w:rFonts w:ascii="Times New Roman" w:hAnsi="Times New Roman"/>
          <w:szCs w:val="24"/>
        </w:rPr>
        <w:t xml:space="preserve"> or park</w:t>
      </w:r>
      <w:r w:rsidR="0003771D" w:rsidRPr="007E5487">
        <w:rPr>
          <w:rFonts w:ascii="Times New Roman" w:hAnsi="Times New Roman"/>
          <w:szCs w:val="24"/>
        </w:rPr>
        <w:t>ed</w:t>
      </w:r>
      <w:r w:rsidR="00937C57" w:rsidRPr="007E5487">
        <w:rPr>
          <w:rFonts w:ascii="Times New Roman" w:hAnsi="Times New Roman"/>
          <w:szCs w:val="24"/>
        </w:rPr>
        <w:t xml:space="preserve"> </w:t>
      </w:r>
      <w:r w:rsidR="0098305E" w:rsidRPr="007E5487">
        <w:rPr>
          <w:rFonts w:ascii="Times New Roman" w:hAnsi="Times New Roman"/>
          <w:szCs w:val="24"/>
        </w:rPr>
        <w:t xml:space="preserve">on </w:t>
      </w:r>
      <w:r w:rsidR="008A40CF" w:rsidRPr="007E5487">
        <w:rPr>
          <w:rFonts w:ascii="Times New Roman" w:hAnsi="Times New Roman"/>
          <w:szCs w:val="24"/>
        </w:rPr>
        <w:t>any playing</w:t>
      </w:r>
      <w:r w:rsidR="0098305E" w:rsidRPr="007E5487">
        <w:rPr>
          <w:rFonts w:ascii="Times New Roman" w:hAnsi="Times New Roman"/>
          <w:szCs w:val="24"/>
        </w:rPr>
        <w:t xml:space="preserve"> fields</w:t>
      </w:r>
      <w:r w:rsidR="0003771D" w:rsidRPr="007E5487">
        <w:rPr>
          <w:rFonts w:ascii="Times New Roman" w:hAnsi="Times New Roman"/>
          <w:szCs w:val="24"/>
        </w:rPr>
        <w:t xml:space="preserve"> </w:t>
      </w:r>
      <w:r w:rsidR="0098305E" w:rsidRPr="007E5487">
        <w:rPr>
          <w:rFonts w:ascii="Times New Roman" w:hAnsi="Times New Roman"/>
          <w:szCs w:val="24"/>
        </w:rPr>
        <w:t>at any time</w:t>
      </w:r>
      <w:r w:rsidR="0003771D" w:rsidRPr="007E5487">
        <w:rPr>
          <w:rFonts w:ascii="Times New Roman" w:hAnsi="Times New Roman"/>
          <w:szCs w:val="24"/>
        </w:rPr>
        <w:t xml:space="preserve"> during </w:t>
      </w:r>
      <w:r>
        <w:rPr>
          <w:rFonts w:ascii="Times New Roman" w:hAnsi="Times New Roman"/>
          <w:szCs w:val="24"/>
        </w:rPr>
        <w:t>PERMITTEE</w:t>
      </w:r>
      <w:r w:rsidR="0003771D" w:rsidRPr="007E5487">
        <w:rPr>
          <w:rFonts w:ascii="Times New Roman" w:hAnsi="Times New Roman"/>
          <w:szCs w:val="24"/>
        </w:rPr>
        <w:t xml:space="preserve">’S usage of the </w:t>
      </w:r>
      <w:r w:rsidR="00BA36A5">
        <w:rPr>
          <w:rFonts w:ascii="Times New Roman" w:hAnsi="Times New Roman"/>
          <w:szCs w:val="24"/>
        </w:rPr>
        <w:t>Premises</w:t>
      </w:r>
      <w:r w:rsidR="0098305E" w:rsidRPr="007E5487">
        <w:rPr>
          <w:rFonts w:ascii="Times New Roman" w:hAnsi="Times New Roman"/>
          <w:szCs w:val="24"/>
        </w:rPr>
        <w:t xml:space="preserve">. </w:t>
      </w:r>
      <w:r>
        <w:rPr>
          <w:rFonts w:ascii="Times New Roman" w:hAnsi="Times New Roman"/>
          <w:szCs w:val="24"/>
        </w:rPr>
        <w:t>PERMITTEE</w:t>
      </w:r>
      <w:r w:rsidR="00025224" w:rsidRPr="00E57D49">
        <w:rPr>
          <w:rFonts w:ascii="Times New Roman" w:hAnsi="Times New Roman"/>
          <w:szCs w:val="24"/>
        </w:rPr>
        <w:t xml:space="preserve"> </w:t>
      </w:r>
      <w:r w:rsidR="00025224">
        <w:rPr>
          <w:rFonts w:ascii="Times New Roman" w:hAnsi="Times New Roman"/>
          <w:szCs w:val="24"/>
        </w:rPr>
        <w:t>shall</w:t>
      </w:r>
      <w:r w:rsidR="00025224" w:rsidRPr="00E57D49">
        <w:rPr>
          <w:rFonts w:ascii="Times New Roman" w:hAnsi="Times New Roman"/>
          <w:szCs w:val="24"/>
        </w:rPr>
        <w:t xml:space="preserve"> not use any motorized equipment or vehicles to perform field maintenance.</w:t>
      </w:r>
    </w:p>
    <w:p w14:paraId="20F15A19" w14:textId="77777777" w:rsidR="00025224" w:rsidRDefault="00025224" w:rsidP="007E5487">
      <w:pPr>
        <w:pStyle w:val="Level2"/>
        <w:widowControl/>
        <w:numPr>
          <w:ilvl w:val="1"/>
          <w:numId w:val="17"/>
        </w:numPr>
        <w:tabs>
          <w:tab w:val="left" w:pos="-1440"/>
        </w:tabs>
        <w:spacing w:after="120"/>
        <w:jc w:val="both"/>
        <w:rPr>
          <w:rFonts w:ascii="Times New Roman" w:hAnsi="Times New Roman"/>
          <w:szCs w:val="24"/>
        </w:rPr>
      </w:pPr>
      <w:r>
        <w:t xml:space="preserve">When </w:t>
      </w:r>
      <w:r w:rsidRPr="0070242F">
        <w:rPr>
          <w:rFonts w:ascii="Times New Roman" w:hAnsi="Times New Roman"/>
          <w:szCs w:val="24"/>
        </w:rPr>
        <w:t xml:space="preserve">performing maintenance </w:t>
      </w:r>
      <w:r w:rsidR="00F37AC0">
        <w:rPr>
          <w:rFonts w:ascii="Times New Roman" w:hAnsi="Times New Roman"/>
          <w:szCs w:val="24"/>
        </w:rPr>
        <w:t>PERMITTEE</w:t>
      </w:r>
      <w:r>
        <w:rPr>
          <w:rFonts w:ascii="Times New Roman" w:hAnsi="Times New Roman"/>
          <w:szCs w:val="24"/>
        </w:rPr>
        <w:t xml:space="preserve"> </w:t>
      </w:r>
      <w:r w:rsidRPr="0070242F">
        <w:rPr>
          <w:rFonts w:ascii="Times New Roman" w:hAnsi="Times New Roman"/>
          <w:szCs w:val="24"/>
        </w:rPr>
        <w:t xml:space="preserve">must stay </w:t>
      </w:r>
      <w:r>
        <w:rPr>
          <w:rFonts w:ascii="Times New Roman" w:hAnsi="Times New Roman"/>
          <w:szCs w:val="24"/>
        </w:rPr>
        <w:t>three</w:t>
      </w:r>
      <w:r w:rsidRPr="0070242F">
        <w:rPr>
          <w:rFonts w:ascii="Times New Roman" w:hAnsi="Times New Roman"/>
          <w:szCs w:val="24"/>
        </w:rPr>
        <w:t xml:space="preserve"> feet from the edge of the outfield grass. </w:t>
      </w:r>
      <w:r w:rsidR="00F37AC0">
        <w:rPr>
          <w:rFonts w:ascii="Times New Roman" w:hAnsi="Times New Roman"/>
          <w:szCs w:val="24"/>
        </w:rPr>
        <w:t>PERMITTEE</w:t>
      </w:r>
      <w:r>
        <w:rPr>
          <w:rFonts w:ascii="Times New Roman" w:hAnsi="Times New Roman"/>
          <w:szCs w:val="24"/>
        </w:rPr>
        <w:t xml:space="preserve"> shall</w:t>
      </w:r>
      <w:r w:rsidRPr="0070242F">
        <w:rPr>
          <w:rFonts w:ascii="Times New Roman" w:hAnsi="Times New Roman"/>
          <w:szCs w:val="24"/>
        </w:rPr>
        <w:t xml:space="preserve"> not pull the drag mat into the edge of the grass. </w:t>
      </w:r>
      <w:r w:rsidR="00F37AC0">
        <w:rPr>
          <w:rFonts w:ascii="Times New Roman" w:hAnsi="Times New Roman"/>
          <w:szCs w:val="24"/>
        </w:rPr>
        <w:t>PERMITTEE</w:t>
      </w:r>
      <w:r>
        <w:rPr>
          <w:rFonts w:ascii="Times New Roman" w:hAnsi="Times New Roman"/>
          <w:szCs w:val="24"/>
        </w:rPr>
        <w:t xml:space="preserve"> shall a</w:t>
      </w:r>
      <w:r w:rsidRPr="0070242F">
        <w:rPr>
          <w:rFonts w:ascii="Times New Roman" w:hAnsi="Times New Roman"/>
          <w:szCs w:val="24"/>
        </w:rPr>
        <w:t>lways rake dirt towards the infield.</w:t>
      </w:r>
    </w:p>
    <w:p w14:paraId="661A2621" w14:textId="77777777" w:rsidR="00DA0EEB" w:rsidRDefault="00F37AC0" w:rsidP="00DA0EEB">
      <w:pPr>
        <w:pStyle w:val="Level2"/>
        <w:widowControl/>
        <w:numPr>
          <w:ilvl w:val="1"/>
          <w:numId w:val="17"/>
        </w:numPr>
        <w:tabs>
          <w:tab w:val="left" w:pos="-1440"/>
        </w:tabs>
        <w:spacing w:after="120"/>
        <w:jc w:val="both"/>
        <w:rPr>
          <w:rFonts w:ascii="Times New Roman" w:hAnsi="Times New Roman"/>
          <w:szCs w:val="24"/>
        </w:rPr>
      </w:pPr>
      <w:r>
        <w:rPr>
          <w:rFonts w:ascii="Times New Roman" w:hAnsi="Times New Roman"/>
          <w:szCs w:val="24"/>
        </w:rPr>
        <w:lastRenderedPageBreak/>
        <w:t>PERMITTEE</w:t>
      </w:r>
      <w:r w:rsidR="00DA0EEB">
        <w:rPr>
          <w:rFonts w:ascii="Times New Roman" w:hAnsi="Times New Roman"/>
          <w:szCs w:val="24"/>
        </w:rPr>
        <w:t xml:space="preserve"> shall ensure that balls are not </w:t>
      </w:r>
      <w:r w:rsidR="00DA0EEB" w:rsidRPr="00DA0EEB">
        <w:rPr>
          <w:rFonts w:ascii="Times New Roman" w:hAnsi="Times New Roman"/>
          <w:szCs w:val="24"/>
        </w:rPr>
        <w:t>throw</w:t>
      </w:r>
      <w:r w:rsidR="00DA0EEB">
        <w:rPr>
          <w:rFonts w:ascii="Times New Roman" w:hAnsi="Times New Roman"/>
          <w:szCs w:val="24"/>
        </w:rPr>
        <w:t>n or</w:t>
      </w:r>
      <w:r w:rsidR="00DA0EEB" w:rsidRPr="00DA0EEB">
        <w:rPr>
          <w:rFonts w:ascii="Times New Roman" w:hAnsi="Times New Roman"/>
          <w:szCs w:val="24"/>
        </w:rPr>
        <w:t xml:space="preserve"> hit into fencing or backstops areas.</w:t>
      </w:r>
      <w:r w:rsidR="00A87E36">
        <w:rPr>
          <w:rFonts w:ascii="Times New Roman" w:hAnsi="Times New Roman"/>
          <w:szCs w:val="24"/>
        </w:rPr>
        <w:t xml:space="preserve"> No Peppering into the fence or backstop areas.</w:t>
      </w:r>
    </w:p>
    <w:p w14:paraId="1435B0E9" w14:textId="77777777" w:rsidR="0098305E" w:rsidRPr="007E5487" w:rsidRDefault="00F37AC0" w:rsidP="007E5487">
      <w:pPr>
        <w:pStyle w:val="Level2"/>
        <w:widowControl/>
        <w:numPr>
          <w:ilvl w:val="1"/>
          <w:numId w:val="17"/>
        </w:numPr>
        <w:tabs>
          <w:tab w:val="left" w:pos="-1440"/>
        </w:tabs>
        <w:spacing w:after="120"/>
        <w:jc w:val="both"/>
        <w:rPr>
          <w:rFonts w:ascii="Times New Roman" w:hAnsi="Times New Roman"/>
          <w:szCs w:val="24"/>
        </w:rPr>
      </w:pPr>
      <w:r>
        <w:rPr>
          <w:rFonts w:ascii="Times New Roman" w:hAnsi="Times New Roman"/>
          <w:szCs w:val="24"/>
        </w:rPr>
        <w:t>PERMITTEE</w:t>
      </w:r>
      <w:r w:rsidR="00937C57" w:rsidRPr="007E5487">
        <w:rPr>
          <w:rFonts w:ascii="Times New Roman" w:hAnsi="Times New Roman"/>
          <w:szCs w:val="24"/>
        </w:rPr>
        <w:t xml:space="preserve"> shall ensure that a</w:t>
      </w:r>
      <w:r w:rsidR="0098305E" w:rsidRPr="007E5487">
        <w:rPr>
          <w:rFonts w:ascii="Times New Roman" w:hAnsi="Times New Roman"/>
          <w:szCs w:val="24"/>
        </w:rPr>
        <w:t xml:space="preserve"> </w:t>
      </w:r>
      <w:r w:rsidR="00690BF4">
        <w:rPr>
          <w:rFonts w:ascii="Times New Roman" w:hAnsi="Times New Roman"/>
          <w:szCs w:val="24"/>
        </w:rPr>
        <w:t xml:space="preserve">manager, </w:t>
      </w:r>
      <w:proofErr w:type="gramStart"/>
      <w:r w:rsidR="00690BF4">
        <w:rPr>
          <w:rFonts w:ascii="Times New Roman" w:hAnsi="Times New Roman"/>
          <w:szCs w:val="24"/>
        </w:rPr>
        <w:t>c</w:t>
      </w:r>
      <w:r w:rsidR="0098305E" w:rsidRPr="007E5487">
        <w:rPr>
          <w:rFonts w:ascii="Times New Roman" w:hAnsi="Times New Roman"/>
          <w:szCs w:val="24"/>
        </w:rPr>
        <w:t>oach</w:t>
      </w:r>
      <w:proofErr w:type="gramEnd"/>
      <w:r w:rsidR="0098305E" w:rsidRPr="007E5487">
        <w:rPr>
          <w:rFonts w:ascii="Times New Roman" w:hAnsi="Times New Roman"/>
          <w:szCs w:val="24"/>
        </w:rPr>
        <w:t xml:space="preserve"> or </w:t>
      </w:r>
      <w:r w:rsidR="00690BF4">
        <w:rPr>
          <w:rFonts w:ascii="Times New Roman" w:hAnsi="Times New Roman"/>
          <w:szCs w:val="24"/>
        </w:rPr>
        <w:t>l</w:t>
      </w:r>
      <w:r w:rsidR="0098305E" w:rsidRPr="007E5487">
        <w:rPr>
          <w:rFonts w:ascii="Times New Roman" w:hAnsi="Times New Roman"/>
          <w:szCs w:val="24"/>
        </w:rPr>
        <w:t xml:space="preserve">eague </w:t>
      </w:r>
      <w:r w:rsidR="006B353D">
        <w:rPr>
          <w:rFonts w:ascii="Times New Roman" w:hAnsi="Times New Roman"/>
          <w:szCs w:val="24"/>
        </w:rPr>
        <w:t>official</w:t>
      </w:r>
      <w:r w:rsidR="0098305E" w:rsidRPr="007E5487">
        <w:rPr>
          <w:rFonts w:ascii="Times New Roman" w:hAnsi="Times New Roman"/>
          <w:szCs w:val="24"/>
        </w:rPr>
        <w:t xml:space="preserve"> </w:t>
      </w:r>
      <w:r w:rsidR="00937C57" w:rsidRPr="007E5487">
        <w:rPr>
          <w:rFonts w:ascii="Times New Roman" w:hAnsi="Times New Roman"/>
          <w:szCs w:val="24"/>
        </w:rPr>
        <w:t>is</w:t>
      </w:r>
      <w:r w:rsidR="0098305E" w:rsidRPr="007E5487">
        <w:rPr>
          <w:rFonts w:ascii="Times New Roman" w:hAnsi="Times New Roman"/>
          <w:szCs w:val="24"/>
        </w:rPr>
        <w:t xml:space="preserve"> available at all times during </w:t>
      </w:r>
      <w:r>
        <w:rPr>
          <w:rFonts w:ascii="Times New Roman" w:hAnsi="Times New Roman"/>
          <w:szCs w:val="24"/>
        </w:rPr>
        <w:t>PERMITTEE</w:t>
      </w:r>
      <w:r w:rsidR="00B70D2F" w:rsidRPr="007E5487">
        <w:rPr>
          <w:rFonts w:ascii="Times New Roman" w:hAnsi="Times New Roman"/>
          <w:szCs w:val="24"/>
        </w:rPr>
        <w:t xml:space="preserve">’S </w:t>
      </w:r>
      <w:r w:rsidR="0098305E" w:rsidRPr="007E5487">
        <w:rPr>
          <w:rFonts w:ascii="Times New Roman" w:hAnsi="Times New Roman"/>
          <w:szCs w:val="24"/>
        </w:rPr>
        <w:t>usage</w:t>
      </w:r>
      <w:r w:rsidR="00B70D2F" w:rsidRPr="007E5487">
        <w:rPr>
          <w:rFonts w:ascii="Times New Roman" w:hAnsi="Times New Roman"/>
          <w:szCs w:val="24"/>
        </w:rPr>
        <w:t xml:space="preserve"> of the </w:t>
      </w:r>
      <w:r w:rsidR="00BA36A5">
        <w:rPr>
          <w:rFonts w:ascii="Times New Roman" w:hAnsi="Times New Roman"/>
          <w:szCs w:val="24"/>
        </w:rPr>
        <w:t>Premises</w:t>
      </w:r>
      <w:r w:rsidR="0098305E" w:rsidRPr="007E5487">
        <w:rPr>
          <w:rFonts w:ascii="Times New Roman" w:hAnsi="Times New Roman"/>
          <w:szCs w:val="24"/>
        </w:rPr>
        <w:t>.</w:t>
      </w:r>
    </w:p>
    <w:p w14:paraId="6AD083DA" w14:textId="77777777" w:rsidR="00E57D49" w:rsidRPr="006B353D" w:rsidRDefault="00F37AC0" w:rsidP="00E57D49">
      <w:pPr>
        <w:widowControl/>
        <w:numPr>
          <w:ilvl w:val="1"/>
          <w:numId w:val="17"/>
        </w:numPr>
        <w:tabs>
          <w:tab w:val="left" w:pos="-1440"/>
        </w:tabs>
        <w:spacing w:after="120"/>
        <w:jc w:val="both"/>
        <w:rPr>
          <w:rFonts w:ascii="Times New Roman" w:hAnsi="Times New Roman"/>
          <w:szCs w:val="24"/>
        </w:rPr>
      </w:pPr>
      <w:r>
        <w:rPr>
          <w:rFonts w:ascii="Times New Roman" w:hAnsi="Times New Roman"/>
          <w:szCs w:val="24"/>
        </w:rPr>
        <w:t>PERMITTEE</w:t>
      </w:r>
      <w:r w:rsidR="006B353D" w:rsidRPr="006B353D">
        <w:rPr>
          <w:rFonts w:ascii="Times New Roman" w:hAnsi="Times New Roman"/>
          <w:szCs w:val="24"/>
        </w:rPr>
        <w:t xml:space="preserve"> shall examine the Premises prior to games or practices and shall report any unsafe condition or damage to the Premises to </w:t>
      </w:r>
      <w:r w:rsidR="00D4290F">
        <w:rPr>
          <w:rFonts w:ascii="Times New Roman" w:hAnsi="Times New Roman"/>
          <w:szCs w:val="24"/>
        </w:rPr>
        <w:t xml:space="preserve">TOWN’s Parks and Recreation Department </w:t>
      </w:r>
      <w:r w:rsidR="0098305E" w:rsidRPr="006B353D">
        <w:rPr>
          <w:rFonts w:ascii="Times New Roman" w:hAnsi="Times New Roman"/>
          <w:szCs w:val="24"/>
        </w:rPr>
        <w:t>as soon as possible.</w:t>
      </w:r>
    </w:p>
    <w:p w14:paraId="5C5F3EA6" w14:textId="77777777" w:rsidR="0070242F" w:rsidRDefault="00F37AC0" w:rsidP="0070242F">
      <w:pPr>
        <w:pStyle w:val="Level2"/>
        <w:widowControl/>
        <w:numPr>
          <w:ilvl w:val="1"/>
          <w:numId w:val="17"/>
        </w:numPr>
        <w:tabs>
          <w:tab w:val="left" w:pos="-1440"/>
        </w:tabs>
        <w:spacing w:after="120"/>
        <w:jc w:val="both"/>
        <w:rPr>
          <w:rFonts w:ascii="Times New Roman" w:hAnsi="Times New Roman"/>
          <w:szCs w:val="24"/>
        </w:rPr>
      </w:pPr>
      <w:r>
        <w:rPr>
          <w:rFonts w:ascii="Times New Roman" w:hAnsi="Times New Roman"/>
          <w:szCs w:val="24"/>
        </w:rPr>
        <w:t>PERMITTEE</w:t>
      </w:r>
      <w:r w:rsidR="0070242F" w:rsidRPr="0070242F">
        <w:rPr>
          <w:rFonts w:ascii="Times New Roman" w:hAnsi="Times New Roman"/>
          <w:szCs w:val="24"/>
        </w:rPr>
        <w:t xml:space="preserve"> is </w:t>
      </w:r>
      <w:r w:rsidR="007E5487" w:rsidRPr="0070242F">
        <w:rPr>
          <w:rFonts w:ascii="Times New Roman" w:hAnsi="Times New Roman"/>
          <w:szCs w:val="24"/>
        </w:rPr>
        <w:t xml:space="preserve">responsible for </w:t>
      </w:r>
      <w:r w:rsidR="0070242F">
        <w:rPr>
          <w:rFonts w:ascii="Times New Roman" w:hAnsi="Times New Roman"/>
          <w:szCs w:val="24"/>
        </w:rPr>
        <w:t>lining of</w:t>
      </w:r>
      <w:r w:rsidR="007E5487" w:rsidRPr="0070242F">
        <w:rPr>
          <w:rFonts w:ascii="Times New Roman" w:hAnsi="Times New Roman"/>
          <w:szCs w:val="24"/>
        </w:rPr>
        <w:t xml:space="preserve"> field</w:t>
      </w:r>
      <w:r w:rsidR="0070242F">
        <w:rPr>
          <w:rFonts w:ascii="Times New Roman" w:hAnsi="Times New Roman"/>
          <w:szCs w:val="24"/>
        </w:rPr>
        <w:t>s</w:t>
      </w:r>
      <w:r w:rsidR="007E5487" w:rsidRPr="0070242F">
        <w:rPr>
          <w:rFonts w:ascii="Times New Roman" w:hAnsi="Times New Roman"/>
          <w:szCs w:val="24"/>
        </w:rPr>
        <w:t>.</w:t>
      </w:r>
    </w:p>
    <w:p w14:paraId="4CF35B44" w14:textId="77777777" w:rsidR="0070242F" w:rsidRPr="0070242F" w:rsidRDefault="00F37AC0" w:rsidP="0070242F">
      <w:pPr>
        <w:pStyle w:val="Level2"/>
        <w:numPr>
          <w:ilvl w:val="1"/>
          <w:numId w:val="17"/>
        </w:numPr>
        <w:tabs>
          <w:tab w:val="left" w:pos="-1440"/>
        </w:tabs>
        <w:spacing w:after="120"/>
        <w:jc w:val="both"/>
        <w:rPr>
          <w:rFonts w:ascii="Times New Roman" w:hAnsi="Times New Roman"/>
          <w:szCs w:val="24"/>
        </w:rPr>
      </w:pPr>
      <w:r>
        <w:rPr>
          <w:rFonts w:ascii="Times New Roman" w:hAnsi="Times New Roman"/>
          <w:szCs w:val="24"/>
        </w:rPr>
        <w:t>PERMITTEE</w:t>
      </w:r>
      <w:r w:rsidR="0070242F" w:rsidRPr="0070242F">
        <w:rPr>
          <w:rFonts w:ascii="Times New Roman" w:hAnsi="Times New Roman"/>
          <w:szCs w:val="24"/>
        </w:rPr>
        <w:t xml:space="preserve"> shall provide its own bases</w:t>
      </w:r>
      <w:r w:rsidR="0070242F">
        <w:rPr>
          <w:rFonts w:ascii="Times New Roman" w:hAnsi="Times New Roman"/>
          <w:szCs w:val="24"/>
        </w:rPr>
        <w:t xml:space="preserve"> and shall remove bases at the end of play </w:t>
      </w:r>
      <w:r w:rsidR="00690BF4">
        <w:rPr>
          <w:rFonts w:ascii="Times New Roman" w:hAnsi="Times New Roman"/>
          <w:szCs w:val="24"/>
        </w:rPr>
        <w:t>(</w:t>
      </w:r>
      <w:r w:rsidR="0070242F" w:rsidRPr="0070242F">
        <w:rPr>
          <w:rFonts w:ascii="Times New Roman" w:hAnsi="Times New Roman"/>
          <w:szCs w:val="24"/>
        </w:rPr>
        <w:t xml:space="preserve">unless bases are permanently in the ground) and cap/plug base anchors. </w:t>
      </w:r>
      <w:r w:rsidR="00690BF4">
        <w:rPr>
          <w:rFonts w:ascii="Times New Roman" w:hAnsi="Times New Roman"/>
          <w:szCs w:val="24"/>
        </w:rPr>
        <w:t xml:space="preserve"> </w:t>
      </w:r>
      <w:r w:rsidR="0070242F" w:rsidRPr="0070242F">
        <w:rPr>
          <w:rFonts w:ascii="Times New Roman" w:hAnsi="Times New Roman"/>
          <w:szCs w:val="24"/>
        </w:rPr>
        <w:t>If bases are left on infields, they will be removed.</w:t>
      </w:r>
      <w:r w:rsidR="0070242F">
        <w:rPr>
          <w:rFonts w:ascii="Times New Roman" w:hAnsi="Times New Roman"/>
          <w:szCs w:val="24"/>
        </w:rPr>
        <w:t xml:space="preserve">  </w:t>
      </w:r>
      <w:r w:rsidR="0070242F" w:rsidRPr="0070242F">
        <w:rPr>
          <w:rFonts w:ascii="Times New Roman" w:hAnsi="Times New Roman"/>
          <w:szCs w:val="24"/>
        </w:rPr>
        <w:t>T</w:t>
      </w:r>
      <w:r w:rsidR="0070242F">
        <w:rPr>
          <w:rFonts w:ascii="Times New Roman" w:hAnsi="Times New Roman"/>
          <w:szCs w:val="24"/>
        </w:rPr>
        <w:t xml:space="preserve">OWN shall </w:t>
      </w:r>
      <w:r w:rsidR="0070242F" w:rsidRPr="0070242F">
        <w:rPr>
          <w:rFonts w:ascii="Times New Roman" w:hAnsi="Times New Roman"/>
          <w:szCs w:val="24"/>
        </w:rPr>
        <w:t>provide the first set of caps/plugs. After the first set</w:t>
      </w:r>
      <w:r w:rsidR="0070242F">
        <w:rPr>
          <w:rFonts w:ascii="Times New Roman" w:hAnsi="Times New Roman"/>
          <w:szCs w:val="24"/>
        </w:rPr>
        <w:t xml:space="preserve">, </w:t>
      </w:r>
      <w:r>
        <w:rPr>
          <w:rFonts w:ascii="Times New Roman" w:hAnsi="Times New Roman"/>
          <w:szCs w:val="24"/>
        </w:rPr>
        <w:t>PERMITTEE</w:t>
      </w:r>
      <w:r w:rsidR="0070242F" w:rsidRPr="0070242F">
        <w:rPr>
          <w:rFonts w:ascii="Times New Roman" w:hAnsi="Times New Roman"/>
          <w:szCs w:val="24"/>
        </w:rPr>
        <w:t xml:space="preserve"> is responsible for purchasing </w:t>
      </w:r>
      <w:r w:rsidR="0070242F">
        <w:rPr>
          <w:rFonts w:ascii="Times New Roman" w:hAnsi="Times New Roman"/>
          <w:szCs w:val="24"/>
        </w:rPr>
        <w:t>caps/plugs</w:t>
      </w:r>
      <w:r w:rsidR="0070242F" w:rsidRPr="0070242F">
        <w:rPr>
          <w:rFonts w:ascii="Times New Roman" w:hAnsi="Times New Roman"/>
          <w:szCs w:val="24"/>
        </w:rPr>
        <w:t>.</w:t>
      </w:r>
    </w:p>
    <w:p w14:paraId="2F012E4C" w14:textId="77777777" w:rsidR="007E5487" w:rsidRDefault="00F37AC0" w:rsidP="0070242F">
      <w:pPr>
        <w:pStyle w:val="Level2"/>
        <w:widowControl/>
        <w:numPr>
          <w:ilvl w:val="1"/>
          <w:numId w:val="17"/>
        </w:numPr>
        <w:tabs>
          <w:tab w:val="left" w:pos="-1440"/>
        </w:tabs>
        <w:spacing w:after="120"/>
        <w:jc w:val="both"/>
        <w:rPr>
          <w:rFonts w:ascii="Times New Roman" w:hAnsi="Times New Roman"/>
          <w:szCs w:val="24"/>
        </w:rPr>
      </w:pPr>
      <w:r>
        <w:rPr>
          <w:rFonts w:ascii="Times New Roman" w:hAnsi="Times New Roman"/>
          <w:szCs w:val="24"/>
        </w:rPr>
        <w:t>PERMITTEE</w:t>
      </w:r>
      <w:r w:rsidR="0070242F">
        <w:rPr>
          <w:rFonts w:ascii="Times New Roman" w:hAnsi="Times New Roman"/>
          <w:szCs w:val="24"/>
        </w:rPr>
        <w:t xml:space="preserve"> shall not move or remove pitching </w:t>
      </w:r>
      <w:proofErr w:type="gramStart"/>
      <w:r w:rsidR="0070242F">
        <w:rPr>
          <w:rFonts w:ascii="Times New Roman" w:hAnsi="Times New Roman"/>
          <w:szCs w:val="24"/>
        </w:rPr>
        <w:t>rubbers, but</w:t>
      </w:r>
      <w:proofErr w:type="gramEnd"/>
      <w:r w:rsidR="0070242F">
        <w:rPr>
          <w:rFonts w:ascii="Times New Roman" w:hAnsi="Times New Roman"/>
          <w:szCs w:val="24"/>
        </w:rPr>
        <w:t xml:space="preserve"> must contact TOWN </w:t>
      </w:r>
      <w:r w:rsidR="007E5487" w:rsidRPr="0070242F">
        <w:rPr>
          <w:rFonts w:ascii="Times New Roman" w:hAnsi="Times New Roman"/>
          <w:szCs w:val="24"/>
        </w:rPr>
        <w:t>if the pitching rubber is not at the correct distance.</w:t>
      </w:r>
    </w:p>
    <w:p w14:paraId="5B59F758" w14:textId="77777777" w:rsidR="00DA0EEB" w:rsidRDefault="00DA0EEB" w:rsidP="00DA0EEB">
      <w:pPr>
        <w:pStyle w:val="Level2"/>
        <w:widowControl/>
        <w:numPr>
          <w:ilvl w:val="1"/>
          <w:numId w:val="17"/>
        </w:numPr>
        <w:tabs>
          <w:tab w:val="left" w:pos="-1440"/>
        </w:tabs>
        <w:spacing w:after="120"/>
        <w:jc w:val="both"/>
        <w:rPr>
          <w:rFonts w:ascii="Times New Roman" w:hAnsi="Times New Roman"/>
          <w:szCs w:val="24"/>
        </w:rPr>
      </w:pPr>
      <w:r w:rsidRPr="00DA0EEB">
        <w:rPr>
          <w:rFonts w:ascii="Times New Roman" w:hAnsi="Times New Roman"/>
          <w:szCs w:val="24"/>
        </w:rPr>
        <w:t xml:space="preserve">TOWN may close the </w:t>
      </w:r>
      <w:r w:rsidR="00BA36A5">
        <w:rPr>
          <w:rFonts w:ascii="Times New Roman" w:hAnsi="Times New Roman"/>
          <w:szCs w:val="24"/>
        </w:rPr>
        <w:t>Premises</w:t>
      </w:r>
      <w:r w:rsidRPr="00DA0EEB">
        <w:rPr>
          <w:rFonts w:ascii="Times New Roman" w:hAnsi="Times New Roman"/>
          <w:szCs w:val="24"/>
        </w:rPr>
        <w:t xml:space="preserve"> due to inclement weather.  </w:t>
      </w:r>
      <w:r w:rsidR="00F37AC0">
        <w:rPr>
          <w:rFonts w:ascii="Times New Roman" w:hAnsi="Times New Roman"/>
          <w:szCs w:val="24"/>
        </w:rPr>
        <w:t>PERMITTEE</w:t>
      </w:r>
      <w:r w:rsidRPr="00DA0EEB">
        <w:rPr>
          <w:rFonts w:ascii="Times New Roman" w:hAnsi="Times New Roman"/>
          <w:szCs w:val="24"/>
        </w:rPr>
        <w:t xml:space="preserve"> is responsible for obtaining field closure information prior to using the </w:t>
      </w:r>
      <w:r w:rsidR="00BA36A5">
        <w:rPr>
          <w:rFonts w:ascii="Times New Roman" w:hAnsi="Times New Roman"/>
          <w:szCs w:val="24"/>
        </w:rPr>
        <w:t>Premises</w:t>
      </w:r>
      <w:r w:rsidRPr="00DA0EEB">
        <w:rPr>
          <w:rFonts w:ascii="Times New Roman" w:hAnsi="Times New Roman"/>
          <w:szCs w:val="24"/>
        </w:rPr>
        <w:t xml:space="preserve">.  Information is available </w:t>
      </w:r>
      <w:r w:rsidR="00884742">
        <w:rPr>
          <w:rFonts w:ascii="Times New Roman" w:hAnsi="Times New Roman"/>
          <w:szCs w:val="24"/>
        </w:rPr>
        <w:t>by contacting the TOWN’s</w:t>
      </w:r>
      <w:r w:rsidRPr="00DA0EEB">
        <w:rPr>
          <w:rFonts w:ascii="Times New Roman" w:hAnsi="Times New Roman"/>
          <w:szCs w:val="24"/>
        </w:rPr>
        <w:t xml:space="preserve"> Parks and Recreation Department</w:t>
      </w:r>
      <w:r w:rsidR="00884742">
        <w:rPr>
          <w:rFonts w:ascii="Times New Roman" w:hAnsi="Times New Roman"/>
          <w:szCs w:val="24"/>
        </w:rPr>
        <w:t xml:space="preserve"> administrative office during regular business hours</w:t>
      </w:r>
      <w:r w:rsidRPr="00DA0EEB">
        <w:rPr>
          <w:rFonts w:ascii="Times New Roman" w:hAnsi="Times New Roman"/>
          <w:szCs w:val="24"/>
        </w:rPr>
        <w:t xml:space="preserve">.  </w:t>
      </w:r>
      <w:r w:rsidR="00F37AC0">
        <w:rPr>
          <w:rFonts w:ascii="Times New Roman" w:hAnsi="Times New Roman"/>
          <w:szCs w:val="24"/>
        </w:rPr>
        <w:t>PERMITTEE</w:t>
      </w:r>
      <w:r w:rsidRPr="00DA0EEB">
        <w:rPr>
          <w:rFonts w:ascii="Times New Roman" w:hAnsi="Times New Roman"/>
          <w:szCs w:val="24"/>
        </w:rPr>
        <w:t xml:space="preserve"> </w:t>
      </w:r>
      <w:r>
        <w:rPr>
          <w:rFonts w:ascii="Times New Roman" w:hAnsi="Times New Roman"/>
          <w:szCs w:val="24"/>
        </w:rPr>
        <w:t>shall</w:t>
      </w:r>
      <w:r w:rsidRPr="00DA0EEB">
        <w:rPr>
          <w:rFonts w:ascii="Times New Roman" w:hAnsi="Times New Roman"/>
          <w:szCs w:val="24"/>
        </w:rPr>
        <w:t xml:space="preserve"> be held responsible for any damage caused to </w:t>
      </w:r>
      <w:r>
        <w:rPr>
          <w:rFonts w:ascii="Times New Roman" w:hAnsi="Times New Roman"/>
          <w:szCs w:val="24"/>
        </w:rPr>
        <w:t xml:space="preserve">the </w:t>
      </w:r>
      <w:r w:rsidR="00BA36A5">
        <w:rPr>
          <w:rFonts w:ascii="Times New Roman" w:hAnsi="Times New Roman"/>
          <w:szCs w:val="24"/>
        </w:rPr>
        <w:t>Premises</w:t>
      </w:r>
      <w:r w:rsidRPr="00DA0EEB">
        <w:rPr>
          <w:rFonts w:ascii="Times New Roman" w:hAnsi="Times New Roman"/>
          <w:szCs w:val="24"/>
        </w:rPr>
        <w:t xml:space="preserve"> by playing in questionable weather</w:t>
      </w:r>
      <w:r>
        <w:rPr>
          <w:rFonts w:ascii="Times New Roman" w:hAnsi="Times New Roman"/>
          <w:szCs w:val="24"/>
        </w:rPr>
        <w:t xml:space="preserve">, </w:t>
      </w:r>
      <w:r w:rsidRPr="00DA0EEB">
        <w:rPr>
          <w:rFonts w:ascii="Times New Roman" w:hAnsi="Times New Roman"/>
          <w:szCs w:val="24"/>
        </w:rPr>
        <w:t>includ</w:t>
      </w:r>
      <w:r>
        <w:rPr>
          <w:rFonts w:ascii="Times New Roman" w:hAnsi="Times New Roman"/>
          <w:szCs w:val="24"/>
        </w:rPr>
        <w:t>ing</w:t>
      </w:r>
      <w:r w:rsidRPr="00DA0EEB">
        <w:rPr>
          <w:rFonts w:ascii="Times New Roman" w:hAnsi="Times New Roman"/>
          <w:szCs w:val="24"/>
        </w:rPr>
        <w:t xml:space="preserve"> damage done trying to dry out a field by taking actions such as digging ditches, raking mud into the fencing, or applying a drying agent.</w:t>
      </w:r>
    </w:p>
    <w:p w14:paraId="2572CDBA" w14:textId="77777777" w:rsidR="00025224" w:rsidRPr="00DA0EEB" w:rsidRDefault="00F37AC0" w:rsidP="00DA0EEB">
      <w:pPr>
        <w:pStyle w:val="Level2"/>
        <w:widowControl/>
        <w:numPr>
          <w:ilvl w:val="1"/>
          <w:numId w:val="17"/>
        </w:numPr>
        <w:tabs>
          <w:tab w:val="left" w:pos="-1440"/>
        </w:tabs>
        <w:spacing w:after="120"/>
        <w:jc w:val="both"/>
        <w:rPr>
          <w:rFonts w:ascii="Times New Roman" w:hAnsi="Times New Roman"/>
          <w:szCs w:val="24"/>
        </w:rPr>
      </w:pPr>
      <w:r>
        <w:t>PERMITTEE</w:t>
      </w:r>
      <w:r w:rsidR="00025224" w:rsidRPr="000E6211">
        <w:t xml:space="preserve"> shall be responsible for the cleanliness of the </w:t>
      </w:r>
      <w:r w:rsidR="00025224">
        <w:t>Premises</w:t>
      </w:r>
      <w:r w:rsidR="00025224" w:rsidRPr="000E6211">
        <w:t xml:space="preserve">, including but not limited to the playing fields, spectator areas, parking lots and surrounding areas when operated or used by </w:t>
      </w:r>
      <w:r>
        <w:t>PERMITTEE</w:t>
      </w:r>
      <w:r w:rsidR="00025224" w:rsidRPr="000E6211">
        <w:t xml:space="preserve">.  </w:t>
      </w:r>
      <w:r>
        <w:t>PERMITTEE</w:t>
      </w:r>
      <w:r w:rsidR="00025224" w:rsidRPr="000E6211">
        <w:t xml:space="preserve"> shall be responsible for trash, debris and litter removal generated </w:t>
      </w:r>
      <w:proofErr w:type="gramStart"/>
      <w:r w:rsidR="00025224" w:rsidRPr="000E6211">
        <w:t>as a result of</w:t>
      </w:r>
      <w:proofErr w:type="gramEnd"/>
      <w:r w:rsidR="00025224" w:rsidRPr="000E6211">
        <w:t xml:space="preserve"> </w:t>
      </w:r>
      <w:r>
        <w:t>PERMITTEE</w:t>
      </w:r>
      <w:r w:rsidR="00025224" w:rsidRPr="000E6211">
        <w:t xml:space="preserve">’S operations and </w:t>
      </w:r>
      <w:r>
        <w:t>PERMITTEE</w:t>
      </w:r>
      <w:r w:rsidR="00025224" w:rsidRPr="000E6211">
        <w:t xml:space="preserve"> shall be responsible for </w:t>
      </w:r>
      <w:r w:rsidR="00025224">
        <w:t>d</w:t>
      </w:r>
      <w:r w:rsidR="00025224" w:rsidRPr="000E6211">
        <w:t xml:space="preserve">epositing trash, debris and litter in appropriate receptacles provided by TOWN for such use.  Failure to abide by the terms of this </w:t>
      </w:r>
      <w:r w:rsidR="00764109">
        <w:t xml:space="preserve">subparagraph </w:t>
      </w:r>
      <w:r w:rsidR="003D47B8">
        <w:t>(</w:t>
      </w:r>
      <w:r w:rsidR="00764109">
        <w:t>j</w:t>
      </w:r>
      <w:r w:rsidR="003D47B8">
        <w:t>)</w:t>
      </w:r>
      <w:r w:rsidR="00025224" w:rsidRPr="000E6211">
        <w:t xml:space="preserve"> shall be grounds for immediate termination of this Agreement by TOWN.  In addition, TOWN, in its sole discretion, may clean the </w:t>
      </w:r>
      <w:r w:rsidR="00025224">
        <w:t>Premises</w:t>
      </w:r>
      <w:r w:rsidR="00025224" w:rsidRPr="000E6211">
        <w:t xml:space="preserve"> at </w:t>
      </w:r>
      <w:r>
        <w:t>PERMITTEE</w:t>
      </w:r>
      <w:r w:rsidR="00025224" w:rsidRPr="000E6211">
        <w:t>’S expense.</w:t>
      </w:r>
    </w:p>
    <w:p w14:paraId="404B1B7B" w14:textId="77777777" w:rsidR="007254BC" w:rsidRPr="0096564F" w:rsidRDefault="00F37AC0" w:rsidP="007E5487">
      <w:pPr>
        <w:pStyle w:val="Level2"/>
        <w:widowControl/>
        <w:numPr>
          <w:ilvl w:val="1"/>
          <w:numId w:val="17"/>
        </w:numPr>
        <w:tabs>
          <w:tab w:val="left" w:pos="-1440"/>
        </w:tabs>
        <w:spacing w:after="120"/>
        <w:jc w:val="both"/>
        <w:rPr>
          <w:rFonts w:ascii="Times New Roman" w:hAnsi="Times New Roman"/>
          <w:szCs w:val="24"/>
        </w:rPr>
      </w:pPr>
      <w:r>
        <w:rPr>
          <w:rFonts w:ascii="Times New Roman" w:hAnsi="Times New Roman"/>
          <w:szCs w:val="24"/>
        </w:rPr>
        <w:t>PERMITTEE</w:t>
      </w:r>
      <w:r w:rsidR="00F37FC8" w:rsidRPr="0096564F">
        <w:rPr>
          <w:rFonts w:ascii="Times New Roman" w:hAnsi="Times New Roman"/>
          <w:szCs w:val="24"/>
        </w:rPr>
        <w:t xml:space="preserve"> shall ensure that all persons using the </w:t>
      </w:r>
      <w:r w:rsidR="00BA36A5">
        <w:rPr>
          <w:rFonts w:ascii="Times New Roman" w:hAnsi="Times New Roman"/>
          <w:szCs w:val="24"/>
        </w:rPr>
        <w:t>Premises</w:t>
      </w:r>
      <w:r w:rsidR="00F37FC8" w:rsidRPr="0096564F">
        <w:rPr>
          <w:rFonts w:ascii="Times New Roman" w:hAnsi="Times New Roman"/>
          <w:szCs w:val="24"/>
        </w:rPr>
        <w:t xml:space="preserve"> pursuant to this Agreement</w:t>
      </w:r>
      <w:r w:rsidR="007254BC" w:rsidRPr="0096564F">
        <w:rPr>
          <w:rFonts w:ascii="Times New Roman" w:hAnsi="Times New Roman"/>
          <w:szCs w:val="24"/>
        </w:rPr>
        <w:t>:</w:t>
      </w:r>
      <w:r w:rsidR="00F37FC8" w:rsidRPr="0096564F">
        <w:rPr>
          <w:rFonts w:ascii="Times New Roman" w:hAnsi="Times New Roman"/>
          <w:szCs w:val="24"/>
        </w:rPr>
        <w:t xml:space="preserve"> </w:t>
      </w:r>
    </w:p>
    <w:p w14:paraId="1C6A1F65" w14:textId="77777777" w:rsidR="007254BC" w:rsidRPr="0096564F" w:rsidRDefault="007254BC" w:rsidP="004A2E12">
      <w:pPr>
        <w:pStyle w:val="Level2"/>
        <w:widowControl/>
        <w:numPr>
          <w:ilvl w:val="2"/>
          <w:numId w:val="3"/>
        </w:numPr>
        <w:tabs>
          <w:tab w:val="left" w:pos="-1440"/>
        </w:tabs>
        <w:spacing w:after="120"/>
        <w:jc w:val="both"/>
        <w:rPr>
          <w:rFonts w:ascii="Times New Roman" w:hAnsi="Times New Roman"/>
          <w:szCs w:val="24"/>
        </w:rPr>
      </w:pPr>
      <w:r w:rsidRPr="0096564F">
        <w:rPr>
          <w:rFonts w:ascii="Times New Roman" w:hAnsi="Times New Roman"/>
          <w:szCs w:val="24"/>
        </w:rPr>
        <w:t>O</w:t>
      </w:r>
      <w:r w:rsidR="00F37FC8" w:rsidRPr="0096564F">
        <w:rPr>
          <w:rFonts w:ascii="Times New Roman" w:hAnsi="Times New Roman"/>
          <w:szCs w:val="24"/>
        </w:rPr>
        <w:t>bserve park hours</w:t>
      </w:r>
      <w:r w:rsidR="00740013">
        <w:rPr>
          <w:rFonts w:ascii="Times New Roman" w:hAnsi="Times New Roman"/>
          <w:szCs w:val="24"/>
        </w:rPr>
        <w:t xml:space="preserve">; </w:t>
      </w:r>
      <w:r w:rsidR="008452E9">
        <w:rPr>
          <w:rFonts w:ascii="Times New Roman" w:hAnsi="Times New Roman"/>
          <w:szCs w:val="24"/>
        </w:rPr>
        <w:t>Crossroads at Silverbell</w:t>
      </w:r>
      <w:r w:rsidR="00F9671F" w:rsidRPr="0096564F">
        <w:rPr>
          <w:rFonts w:ascii="Times New Roman" w:hAnsi="Times New Roman"/>
          <w:szCs w:val="24"/>
        </w:rPr>
        <w:t xml:space="preserve"> Park</w:t>
      </w:r>
      <w:r w:rsidR="004C4AB1" w:rsidRPr="0096564F">
        <w:rPr>
          <w:rFonts w:ascii="Times New Roman" w:hAnsi="Times New Roman"/>
          <w:szCs w:val="24"/>
        </w:rPr>
        <w:t xml:space="preserve"> closes promptly at </w:t>
      </w:r>
      <w:r w:rsidR="005B42A7" w:rsidRPr="0096564F">
        <w:rPr>
          <w:rFonts w:ascii="Times New Roman" w:hAnsi="Times New Roman"/>
          <w:szCs w:val="24"/>
        </w:rPr>
        <w:t>10</w:t>
      </w:r>
      <w:r w:rsidR="004C4AB1" w:rsidRPr="0096564F">
        <w:rPr>
          <w:rFonts w:ascii="Times New Roman" w:hAnsi="Times New Roman"/>
          <w:szCs w:val="24"/>
        </w:rPr>
        <w:t>:00</w:t>
      </w:r>
      <w:r w:rsidR="00740013">
        <w:rPr>
          <w:rFonts w:ascii="Times New Roman" w:hAnsi="Times New Roman"/>
          <w:szCs w:val="24"/>
        </w:rPr>
        <w:t xml:space="preserve"> </w:t>
      </w:r>
      <w:r w:rsidR="004C4AB1" w:rsidRPr="0096564F">
        <w:rPr>
          <w:rFonts w:ascii="Times New Roman" w:hAnsi="Times New Roman"/>
          <w:szCs w:val="24"/>
        </w:rPr>
        <w:t>pm</w:t>
      </w:r>
      <w:r w:rsidR="00C94C94">
        <w:rPr>
          <w:rFonts w:ascii="Times New Roman" w:hAnsi="Times New Roman"/>
          <w:szCs w:val="24"/>
        </w:rPr>
        <w:t xml:space="preserve">, Continental Ranch </w:t>
      </w:r>
      <w:r w:rsidR="00957561">
        <w:rPr>
          <w:rFonts w:ascii="Times New Roman" w:hAnsi="Times New Roman"/>
          <w:szCs w:val="24"/>
        </w:rPr>
        <w:t>Neighborhood</w:t>
      </w:r>
      <w:r w:rsidR="00C94C94">
        <w:rPr>
          <w:rFonts w:ascii="Times New Roman" w:hAnsi="Times New Roman"/>
          <w:szCs w:val="24"/>
        </w:rPr>
        <w:t xml:space="preserve"> Park</w:t>
      </w:r>
      <w:r w:rsidR="004039CF">
        <w:rPr>
          <w:rFonts w:ascii="Times New Roman" w:hAnsi="Times New Roman"/>
          <w:szCs w:val="24"/>
        </w:rPr>
        <w:t>, Wade McLean Park</w:t>
      </w:r>
      <w:r w:rsidR="00660EA9">
        <w:rPr>
          <w:rFonts w:ascii="Times New Roman" w:hAnsi="Times New Roman"/>
          <w:szCs w:val="24"/>
        </w:rPr>
        <w:t>,</w:t>
      </w:r>
      <w:r w:rsidR="004039CF">
        <w:rPr>
          <w:rFonts w:ascii="Times New Roman" w:hAnsi="Times New Roman"/>
          <w:szCs w:val="24"/>
        </w:rPr>
        <w:t xml:space="preserve"> </w:t>
      </w:r>
      <w:r w:rsidR="00660EA9">
        <w:rPr>
          <w:rFonts w:ascii="Times New Roman" w:hAnsi="Times New Roman"/>
          <w:szCs w:val="24"/>
        </w:rPr>
        <w:t>Continental Reserve Park</w:t>
      </w:r>
      <w:r w:rsidR="008452E9">
        <w:rPr>
          <w:rFonts w:ascii="Times New Roman" w:hAnsi="Times New Roman"/>
          <w:szCs w:val="24"/>
        </w:rPr>
        <w:t xml:space="preserve"> closes promptly at 9:00pm.</w:t>
      </w:r>
    </w:p>
    <w:p w14:paraId="2E4313C6" w14:textId="77777777" w:rsidR="0098305E" w:rsidRPr="0096564F" w:rsidRDefault="007254BC" w:rsidP="004A2E12">
      <w:pPr>
        <w:pStyle w:val="Level2"/>
        <w:widowControl/>
        <w:numPr>
          <w:ilvl w:val="2"/>
          <w:numId w:val="3"/>
        </w:numPr>
        <w:tabs>
          <w:tab w:val="left" w:pos="-1440"/>
        </w:tabs>
        <w:spacing w:after="120"/>
        <w:jc w:val="both"/>
        <w:rPr>
          <w:rFonts w:ascii="Times New Roman" w:hAnsi="Times New Roman"/>
          <w:szCs w:val="24"/>
        </w:rPr>
      </w:pPr>
      <w:r w:rsidRPr="0096564F">
        <w:rPr>
          <w:rFonts w:ascii="Times New Roman" w:hAnsi="Times New Roman"/>
          <w:szCs w:val="24"/>
        </w:rPr>
        <w:t>Exhibit appropriate conduct and language</w:t>
      </w:r>
    </w:p>
    <w:p w14:paraId="5E5A619A" w14:textId="77777777" w:rsidR="007254BC" w:rsidRPr="0096564F" w:rsidRDefault="007254BC" w:rsidP="004A2E12">
      <w:pPr>
        <w:pStyle w:val="Level2"/>
        <w:widowControl/>
        <w:numPr>
          <w:ilvl w:val="2"/>
          <w:numId w:val="3"/>
        </w:numPr>
        <w:tabs>
          <w:tab w:val="left" w:pos="-1440"/>
        </w:tabs>
        <w:spacing w:after="120"/>
        <w:jc w:val="both"/>
        <w:rPr>
          <w:rFonts w:ascii="Times New Roman" w:hAnsi="Times New Roman"/>
          <w:szCs w:val="24"/>
        </w:rPr>
      </w:pPr>
      <w:r w:rsidRPr="0096564F">
        <w:rPr>
          <w:rFonts w:ascii="Times New Roman" w:hAnsi="Times New Roman"/>
          <w:szCs w:val="24"/>
        </w:rPr>
        <w:t xml:space="preserve">Observe Town of </w:t>
      </w:r>
      <w:smartTag w:uri="urn:schemas-microsoft-com:office:smarttags" w:element="City">
        <w:smartTag w:uri="urn:schemas-microsoft-com:office:smarttags" w:element="place">
          <w:r w:rsidRPr="0096564F">
            <w:rPr>
              <w:rFonts w:ascii="Times New Roman" w:hAnsi="Times New Roman"/>
              <w:szCs w:val="24"/>
            </w:rPr>
            <w:t>Marana</w:t>
          </w:r>
        </w:smartTag>
      </w:smartTag>
      <w:r w:rsidRPr="0096564F">
        <w:rPr>
          <w:rFonts w:ascii="Times New Roman" w:hAnsi="Times New Roman"/>
          <w:szCs w:val="24"/>
        </w:rPr>
        <w:t xml:space="preserve"> park rules, as codified in the Marana Town Code, Title 13</w:t>
      </w:r>
    </w:p>
    <w:p w14:paraId="4C5F4682" w14:textId="77777777" w:rsidR="007254BC" w:rsidRPr="0096564F" w:rsidRDefault="007254BC" w:rsidP="00A25A92">
      <w:pPr>
        <w:pStyle w:val="Level2"/>
        <w:widowControl/>
        <w:numPr>
          <w:ilvl w:val="2"/>
          <w:numId w:val="3"/>
        </w:numPr>
        <w:tabs>
          <w:tab w:val="left" w:pos="-1440"/>
        </w:tabs>
        <w:spacing w:after="240"/>
        <w:ind w:left="2174" w:hanging="187"/>
        <w:jc w:val="both"/>
        <w:rPr>
          <w:rFonts w:ascii="Times New Roman" w:hAnsi="Times New Roman"/>
          <w:szCs w:val="24"/>
        </w:rPr>
      </w:pPr>
      <w:r w:rsidRPr="0096564F">
        <w:rPr>
          <w:rFonts w:ascii="Times New Roman" w:hAnsi="Times New Roman"/>
          <w:szCs w:val="24"/>
        </w:rPr>
        <w:t xml:space="preserve">Use the </w:t>
      </w:r>
      <w:r w:rsidR="00BA36A5">
        <w:rPr>
          <w:rFonts w:ascii="Times New Roman" w:hAnsi="Times New Roman"/>
          <w:szCs w:val="24"/>
        </w:rPr>
        <w:t>Premises</w:t>
      </w:r>
      <w:r w:rsidRPr="0096564F">
        <w:rPr>
          <w:rFonts w:ascii="Times New Roman" w:hAnsi="Times New Roman"/>
          <w:szCs w:val="24"/>
        </w:rPr>
        <w:t xml:space="preserve"> in a safe manner that will not jeopardize the safety and welfare of park users, park equipment or park facilities</w:t>
      </w:r>
    </w:p>
    <w:p w14:paraId="7E20C2D6" w14:textId="77777777" w:rsidR="008A40CF" w:rsidRPr="000E6211" w:rsidRDefault="00E57D49" w:rsidP="008A40CF">
      <w:pPr>
        <w:pStyle w:val="WSAAgtNumbered"/>
        <w:rPr>
          <w:i/>
        </w:rPr>
      </w:pPr>
      <w:r>
        <w:rPr>
          <w:b/>
        </w:rPr>
        <w:lastRenderedPageBreak/>
        <w:t>R</w:t>
      </w:r>
      <w:r w:rsidR="008A40CF" w:rsidRPr="000E6211">
        <w:rPr>
          <w:b/>
        </w:rPr>
        <w:t xml:space="preserve">elationship of </w:t>
      </w:r>
      <w:r w:rsidR="00BA36A5">
        <w:rPr>
          <w:b/>
        </w:rPr>
        <w:t>Parties</w:t>
      </w:r>
      <w:r w:rsidR="000E6211">
        <w:rPr>
          <w:b/>
        </w:rPr>
        <w:t xml:space="preserve">.  </w:t>
      </w:r>
      <w:r w:rsidR="008A40CF" w:rsidRPr="000E6211">
        <w:t xml:space="preserve">It is not intended by this Agreement to, and nothing contained in this Agreement shall be construed to, create any partnership, joint venture or employment relationship between the </w:t>
      </w:r>
      <w:r w:rsidR="00BA36A5">
        <w:t>Parties</w:t>
      </w:r>
      <w:r w:rsidR="008A40CF" w:rsidRPr="000E6211">
        <w:t xml:space="preserve"> or create any employer-employee relationship between any </w:t>
      </w:r>
      <w:r w:rsidR="00B6495F" w:rsidRPr="000E6211">
        <w:t xml:space="preserve">employees, </w:t>
      </w:r>
      <w:r w:rsidR="00155DDE" w:rsidRPr="000E6211">
        <w:t xml:space="preserve">managers, subcontractors, volunteers, or agents of </w:t>
      </w:r>
      <w:r w:rsidR="00F37AC0">
        <w:t>PERMITTEE</w:t>
      </w:r>
      <w:r w:rsidR="00155DDE" w:rsidRPr="000E6211">
        <w:t xml:space="preserve"> </w:t>
      </w:r>
      <w:r w:rsidR="008A40CF" w:rsidRPr="000E6211">
        <w:t xml:space="preserve">and </w:t>
      </w:r>
      <w:r w:rsidR="00B6495F" w:rsidRPr="000E6211">
        <w:t xml:space="preserve">any employees, managers, subcontractors, volunteers, or agents of </w:t>
      </w:r>
      <w:r w:rsidR="008A40CF" w:rsidRPr="000E6211">
        <w:t>T</w:t>
      </w:r>
      <w:r w:rsidR="00155DDE" w:rsidRPr="000E6211">
        <w:t>OWN</w:t>
      </w:r>
      <w:r w:rsidR="00BA36A5">
        <w:t>.  Neither Party</w:t>
      </w:r>
      <w:r w:rsidR="008A40CF" w:rsidRPr="000E6211">
        <w:t xml:space="preserve"> shall be liable for any debts, accounts, </w:t>
      </w:r>
      <w:proofErr w:type="gramStart"/>
      <w:r w:rsidR="008A40CF" w:rsidRPr="000E6211">
        <w:t>obligations</w:t>
      </w:r>
      <w:proofErr w:type="gramEnd"/>
      <w:r w:rsidR="008A40CF" w:rsidRPr="000E6211">
        <w:t xml:space="preserve"> or other liabilities whatsoever of the other, including (without limitation) the other </w:t>
      </w:r>
      <w:r w:rsidR="00BA36A5">
        <w:t>Party</w:t>
      </w:r>
      <w:r w:rsidR="008A40CF" w:rsidRPr="000E6211">
        <w:t>’s obligation to withhold Social Security and income taxes for any of its employees.</w:t>
      </w:r>
    </w:p>
    <w:p w14:paraId="49DF953C" w14:textId="77777777" w:rsidR="006B353D" w:rsidRDefault="00B6495F" w:rsidP="000E6211">
      <w:pPr>
        <w:pStyle w:val="WSAAgtNumbered"/>
      </w:pPr>
      <w:r w:rsidRPr="006B353D">
        <w:rPr>
          <w:b/>
        </w:rPr>
        <w:t xml:space="preserve">Ownership, </w:t>
      </w:r>
      <w:r w:rsidR="00B40314" w:rsidRPr="006B353D">
        <w:rPr>
          <w:b/>
        </w:rPr>
        <w:t>Repairs, Maintenance and Operation</w:t>
      </w:r>
      <w:r w:rsidR="000E6211" w:rsidRPr="006B353D">
        <w:rPr>
          <w:b/>
        </w:rPr>
        <w:t xml:space="preserve">.  </w:t>
      </w:r>
      <w:r w:rsidR="00F37AC0">
        <w:t>PERMITTEE</w:t>
      </w:r>
      <w:r w:rsidR="00B40314" w:rsidRPr="000E6211">
        <w:t xml:space="preserve"> shall not make any alterations, improvements, additions, or changes of any kind to the facilities or </w:t>
      </w:r>
      <w:r w:rsidR="00BA36A5">
        <w:t>Premises</w:t>
      </w:r>
      <w:r w:rsidR="00B40314" w:rsidRPr="000E6211">
        <w:t xml:space="preserve"> nor will </w:t>
      </w:r>
      <w:r w:rsidR="00F37AC0">
        <w:t>PERMITTEE</w:t>
      </w:r>
      <w:r w:rsidR="00B40314" w:rsidRPr="000E6211">
        <w:t xml:space="preserve"> relocate any personal property or equipment </w:t>
      </w:r>
      <w:r w:rsidRPr="000E6211">
        <w:t xml:space="preserve">or build any permanent structure </w:t>
      </w:r>
      <w:r w:rsidR="00B40314" w:rsidRPr="000E6211">
        <w:t xml:space="preserve">on the </w:t>
      </w:r>
      <w:r w:rsidR="00BA36A5">
        <w:t>Premises</w:t>
      </w:r>
      <w:r w:rsidR="00B40314" w:rsidRPr="000E6211">
        <w:t xml:space="preserve"> without prior written approval of TOWN.  Upon receipt of said written approval, all expenses incident thereto shall be paid by </w:t>
      </w:r>
      <w:r w:rsidR="00F37AC0">
        <w:t>PERMITTEE</w:t>
      </w:r>
      <w:r w:rsidR="00B40314" w:rsidRPr="000E6211">
        <w:t xml:space="preserve">.  </w:t>
      </w:r>
      <w:r w:rsidR="00F37AC0">
        <w:t>PERMITTEE</w:t>
      </w:r>
      <w:r w:rsidR="00B40314" w:rsidRPr="000E6211">
        <w:t xml:space="preserve"> agrees to repair any and all damage to the facilities or </w:t>
      </w:r>
      <w:r w:rsidR="00BA36A5">
        <w:t>Premises</w:t>
      </w:r>
      <w:r w:rsidR="00B40314" w:rsidRPr="000E6211">
        <w:t xml:space="preserve"> caused, in whole or in part, by the </w:t>
      </w:r>
      <w:r w:rsidR="00F37AC0">
        <w:t>PERMITTEE</w:t>
      </w:r>
      <w:r w:rsidR="00B40314" w:rsidRPr="000E6211">
        <w:t>, its managers, employees, subcontractors, agents, volunteers, participants or visitors</w:t>
      </w:r>
      <w:r w:rsidR="00C42522">
        <w:t xml:space="preserve"> within ten business days of discovery of the damage</w:t>
      </w:r>
      <w:r w:rsidR="00B40314" w:rsidRPr="000E6211">
        <w:t xml:space="preserve">. </w:t>
      </w:r>
      <w:r w:rsidR="00F37AC0">
        <w:t>PERMITTEE</w:t>
      </w:r>
      <w:r w:rsidR="00B40314" w:rsidRPr="000E6211">
        <w:t xml:space="preserve"> agrees to surrender the </w:t>
      </w:r>
      <w:r w:rsidR="00BA36A5">
        <w:t>Premises</w:t>
      </w:r>
      <w:r w:rsidR="00B40314" w:rsidRPr="000E6211">
        <w:t xml:space="preserve"> to TOWN in as good a condition as when received, ordinary wear and tear or damage resulting from accidental fire or from causes beyond the reasonable control of </w:t>
      </w:r>
      <w:r w:rsidR="00F37AC0">
        <w:t>PERMITTEE</w:t>
      </w:r>
      <w:r w:rsidR="00B40314" w:rsidRPr="000E6211">
        <w:t xml:space="preserve"> excepted.  </w:t>
      </w:r>
      <w:r w:rsidR="00F37AC0">
        <w:t>PERMITTEE</w:t>
      </w:r>
      <w:r w:rsidR="00B40314" w:rsidRPr="000E6211">
        <w:t xml:space="preserve"> agrees that the personal property of TOWN shall not be removed from the </w:t>
      </w:r>
      <w:r w:rsidR="00BA36A5">
        <w:t>Premises</w:t>
      </w:r>
      <w:r w:rsidR="00B40314" w:rsidRPr="000E6211">
        <w:t xml:space="preserve"> but shall be surrendered at the end of the term in good condition.  </w:t>
      </w:r>
      <w:r w:rsidR="00F37AC0">
        <w:t>PERMITTEE</w:t>
      </w:r>
      <w:r w:rsidR="00B40314" w:rsidRPr="000E6211">
        <w:t xml:space="preserve"> agrees to remove all equipment and personal property belonging to </w:t>
      </w:r>
      <w:r w:rsidR="00F37AC0">
        <w:t>PERMITTEE</w:t>
      </w:r>
      <w:r w:rsidR="00B40314" w:rsidRPr="000E6211">
        <w:t xml:space="preserve"> at the end of the term without causing damage to the facilities or </w:t>
      </w:r>
      <w:r w:rsidR="00BA36A5">
        <w:t>Premises</w:t>
      </w:r>
      <w:r w:rsidR="00B40314" w:rsidRPr="000E6211">
        <w:t>.</w:t>
      </w:r>
      <w:r w:rsidR="00F02DF4" w:rsidRPr="000E6211">
        <w:t xml:space="preserve">  </w:t>
      </w:r>
      <w:r w:rsidR="00B40314" w:rsidRPr="000E6211">
        <w:t xml:space="preserve">Any damage to the facilities or </w:t>
      </w:r>
      <w:r w:rsidR="00BA36A5">
        <w:t>Premises</w:t>
      </w:r>
      <w:r w:rsidR="00B40314" w:rsidRPr="000E6211">
        <w:t xml:space="preserve"> resulting from removal of </w:t>
      </w:r>
      <w:r w:rsidR="00F37AC0">
        <w:t>PERMITTEE</w:t>
      </w:r>
      <w:r w:rsidR="00001161" w:rsidRPr="000E6211">
        <w:t>’S</w:t>
      </w:r>
      <w:r w:rsidR="00B40314" w:rsidRPr="000E6211">
        <w:t xml:space="preserve"> personal property or equipment shall be solely the responsibility of </w:t>
      </w:r>
      <w:r w:rsidR="00F37AC0">
        <w:t>PERMITTEE</w:t>
      </w:r>
      <w:r w:rsidR="00B40314" w:rsidRPr="000E6211">
        <w:t>.</w:t>
      </w:r>
      <w:r w:rsidRPr="000E6211">
        <w:t xml:space="preserve"> </w:t>
      </w:r>
      <w:r w:rsidR="00B40314" w:rsidRPr="000E6211">
        <w:t xml:space="preserve"> </w:t>
      </w:r>
      <w:r w:rsidRPr="000E6211">
        <w:t xml:space="preserve">Any permanent structure built on the </w:t>
      </w:r>
      <w:r w:rsidR="00BA36A5">
        <w:t>Premises</w:t>
      </w:r>
      <w:r w:rsidRPr="000E6211">
        <w:t xml:space="preserve"> shall become the property of TOWN without compensation to </w:t>
      </w:r>
      <w:r w:rsidR="00F37AC0">
        <w:t>PERMITTEE</w:t>
      </w:r>
      <w:r w:rsidRPr="000E6211">
        <w:t xml:space="preserve"> or its agent.</w:t>
      </w:r>
      <w:r w:rsidR="00B40314" w:rsidRPr="000E6211">
        <w:t xml:space="preserve"> </w:t>
      </w:r>
      <w:r w:rsidR="00C42522">
        <w:t xml:space="preserve">If </w:t>
      </w:r>
      <w:r w:rsidR="00F37AC0">
        <w:t>PERMITTEE</w:t>
      </w:r>
      <w:r w:rsidR="00C42522">
        <w:t xml:space="preserve"> fails to repair any damage to the Premises as required by this paragraph 8, TOWN may make the repairs at </w:t>
      </w:r>
      <w:r w:rsidR="00F37AC0">
        <w:t>PERMITTEE</w:t>
      </w:r>
      <w:r w:rsidR="00C42522">
        <w:t>’S expense.</w:t>
      </w:r>
    </w:p>
    <w:p w14:paraId="216D04A0" w14:textId="77777777" w:rsidR="00B40314" w:rsidRPr="000E6211" w:rsidRDefault="00B40314" w:rsidP="000E6211">
      <w:pPr>
        <w:pStyle w:val="WSAAgtNumbered"/>
      </w:pPr>
      <w:r w:rsidRPr="006B353D">
        <w:rPr>
          <w:b/>
        </w:rPr>
        <w:t>Inspection</w:t>
      </w:r>
      <w:r w:rsidR="000E6211" w:rsidRPr="006B353D">
        <w:rPr>
          <w:b/>
        </w:rPr>
        <w:t xml:space="preserve">.  </w:t>
      </w:r>
      <w:r w:rsidRPr="000E6211">
        <w:t xml:space="preserve">TOWN shall have the right at all reasonable times to inspect the </w:t>
      </w:r>
      <w:r w:rsidR="00BA36A5">
        <w:t>Premises</w:t>
      </w:r>
      <w:r w:rsidR="00B714CE" w:rsidRPr="000E6211">
        <w:t xml:space="preserve"> </w:t>
      </w:r>
      <w:r w:rsidRPr="000E6211">
        <w:t xml:space="preserve">in the presence of </w:t>
      </w:r>
      <w:r w:rsidR="00F37AC0">
        <w:t>PERMITTEE</w:t>
      </w:r>
      <w:r w:rsidR="00B714CE" w:rsidRPr="000E6211">
        <w:t>’S</w:t>
      </w:r>
      <w:r w:rsidR="00B714CE" w:rsidRPr="000E6211" w:rsidDel="00B714CE">
        <w:t xml:space="preserve"> </w:t>
      </w:r>
      <w:r w:rsidRPr="000E6211">
        <w:t xml:space="preserve">representative and to require </w:t>
      </w:r>
      <w:r w:rsidR="00F37AC0">
        <w:t>PERMITTEE</w:t>
      </w:r>
      <w:r w:rsidRPr="000E6211">
        <w:t xml:space="preserve"> to correct any unsatisfactory conditions relative to the operation and maintenance of the </w:t>
      </w:r>
      <w:r w:rsidR="00BA36A5">
        <w:t>Premises</w:t>
      </w:r>
      <w:r w:rsidRPr="000E6211">
        <w:t xml:space="preserve"> in conformance with the provisions of this Agreement.  </w:t>
      </w:r>
      <w:r w:rsidR="00F37AC0">
        <w:t>PERMITTEE</w:t>
      </w:r>
      <w:r w:rsidRPr="000E6211">
        <w:t xml:space="preserve"> will be provided with written notice of any defects or unsatisfactory conditions by TOWN.</w:t>
      </w:r>
    </w:p>
    <w:p w14:paraId="6E574231" w14:textId="77777777" w:rsidR="00B40314" w:rsidRPr="000E6211" w:rsidRDefault="00B40314" w:rsidP="000E6211">
      <w:pPr>
        <w:pStyle w:val="WSAAgtNumbered"/>
      </w:pPr>
      <w:r w:rsidRPr="009F5C36">
        <w:rPr>
          <w:b/>
        </w:rPr>
        <w:t>Indemnification</w:t>
      </w:r>
      <w:r w:rsidR="000E6211" w:rsidRPr="009F5C36">
        <w:rPr>
          <w:b/>
        </w:rPr>
        <w:t xml:space="preserve">.  </w:t>
      </w:r>
      <w:r w:rsidR="00F37AC0">
        <w:t>PERMITTEE</w:t>
      </w:r>
      <w:r w:rsidR="00001161" w:rsidRPr="000E6211">
        <w:t xml:space="preserve"> shall indemnify, defend and hold harmless TOWN, its departments, officers, employees and agents from, for, and against any and all claims, suits, actions, legal proceedings, administrative proceedings, demands, losses or expenses, including reasonable attorney’s fees, which are attributable to any negligent or intentional act</w:t>
      </w:r>
      <w:r w:rsidR="009F5C36">
        <w:t>,</w:t>
      </w:r>
      <w:r w:rsidR="00001161" w:rsidRPr="000E6211">
        <w:t xml:space="preserve"> omission</w:t>
      </w:r>
      <w:r w:rsidR="009F5C36">
        <w:t xml:space="preserve"> or error</w:t>
      </w:r>
      <w:r w:rsidR="00001161" w:rsidRPr="000E6211">
        <w:t xml:space="preserve"> of </w:t>
      </w:r>
      <w:r w:rsidR="00F37AC0">
        <w:t>PERMITTEE</w:t>
      </w:r>
      <w:r w:rsidR="00001161" w:rsidRPr="000E6211">
        <w:t xml:space="preserve">, its employees, agents, subcontractors, volunteers or anyone acting under </w:t>
      </w:r>
      <w:r w:rsidR="00F37AC0">
        <w:t>PERMITTEE</w:t>
      </w:r>
      <w:r w:rsidR="00001161" w:rsidRPr="000E6211">
        <w:t>’S direction, control or on its behalf.</w:t>
      </w:r>
    </w:p>
    <w:p w14:paraId="24934A5D" w14:textId="77777777" w:rsidR="002F33FF" w:rsidRPr="000E6211" w:rsidRDefault="002F33FF" w:rsidP="000E6211">
      <w:pPr>
        <w:pStyle w:val="WSAAgtNumbered"/>
        <w:rPr>
          <w:b/>
        </w:rPr>
      </w:pPr>
      <w:r w:rsidRPr="000E6211">
        <w:rPr>
          <w:b/>
        </w:rPr>
        <w:t>Insurance</w:t>
      </w:r>
      <w:r w:rsidR="005D4EA8">
        <w:rPr>
          <w:b/>
        </w:rPr>
        <w:t>.</w:t>
      </w:r>
    </w:p>
    <w:p w14:paraId="41988F4D" w14:textId="77777777" w:rsidR="000E6211" w:rsidRDefault="00F37AC0" w:rsidP="000E6211">
      <w:pPr>
        <w:pStyle w:val="WSAAgtNumbered"/>
        <w:numPr>
          <w:ilvl w:val="0"/>
          <w:numId w:val="13"/>
        </w:numPr>
        <w:spacing w:after="120"/>
        <w:ind w:left="1440"/>
        <w:rPr>
          <w:snapToGrid w:val="0"/>
        </w:rPr>
      </w:pPr>
      <w:r>
        <w:rPr>
          <w:snapToGrid w:val="0"/>
        </w:rPr>
        <w:t>PERMITTEE</w:t>
      </w:r>
      <w:r w:rsidR="000E6211" w:rsidRPr="00FF3B1F">
        <w:rPr>
          <w:snapToGrid w:val="0"/>
        </w:rPr>
        <w:t xml:space="preserve"> shall secure and maintain in force throughout the life of this Agre</w:t>
      </w:r>
      <w:r w:rsidR="000E6211" w:rsidRPr="00FF3B1F">
        <w:rPr>
          <w:snapToGrid w:val="0"/>
        </w:rPr>
        <w:t>e</w:t>
      </w:r>
      <w:r w:rsidR="000E6211" w:rsidRPr="00FF3B1F">
        <w:rPr>
          <w:snapToGrid w:val="0"/>
        </w:rPr>
        <w:t>ment, comprehensive general liability insurance with carriers acceptable to TOWN, with a minimum coverage of one million dollars ($1,000,000) per occurrence and two mi</w:t>
      </w:r>
      <w:r w:rsidR="000E6211" w:rsidRPr="00FF3B1F">
        <w:rPr>
          <w:snapToGrid w:val="0"/>
        </w:rPr>
        <w:t>l</w:t>
      </w:r>
      <w:r w:rsidR="000E6211" w:rsidRPr="00FF3B1F">
        <w:rPr>
          <w:snapToGrid w:val="0"/>
        </w:rPr>
        <w:t>lion dollars ($2,000,000) aggregate for personal injury, and one million ($1,000,000) per occu</w:t>
      </w:r>
      <w:r w:rsidR="000E6211" w:rsidRPr="00FF3B1F">
        <w:rPr>
          <w:snapToGrid w:val="0"/>
        </w:rPr>
        <w:t>r</w:t>
      </w:r>
      <w:r w:rsidR="000E6211" w:rsidRPr="00FF3B1F">
        <w:rPr>
          <w:snapToGrid w:val="0"/>
        </w:rPr>
        <w:t xml:space="preserve">rence/aggregate for property damage. </w:t>
      </w:r>
    </w:p>
    <w:p w14:paraId="14BE5BAF" w14:textId="77777777" w:rsidR="000E6211" w:rsidRDefault="00F37AC0" w:rsidP="000E6211">
      <w:pPr>
        <w:pStyle w:val="WSAAgtNumbered"/>
        <w:numPr>
          <w:ilvl w:val="0"/>
          <w:numId w:val="13"/>
        </w:numPr>
        <w:spacing w:after="120"/>
        <w:ind w:left="1440"/>
        <w:rPr>
          <w:snapToGrid w:val="0"/>
        </w:rPr>
      </w:pPr>
      <w:r>
        <w:rPr>
          <w:snapToGrid w:val="0"/>
        </w:rPr>
        <w:lastRenderedPageBreak/>
        <w:t>PERMITTEE</w:t>
      </w:r>
      <w:r w:rsidR="000E6211" w:rsidRPr="00FA1A25">
        <w:rPr>
          <w:snapToGrid w:val="0"/>
        </w:rPr>
        <w:t xml:space="preserve"> shall deliver one or more certificates of insurance evidencing cove</w:t>
      </w:r>
      <w:r w:rsidR="000E6211" w:rsidRPr="00FA1A25">
        <w:rPr>
          <w:snapToGrid w:val="0"/>
        </w:rPr>
        <w:t>r</w:t>
      </w:r>
      <w:r w:rsidR="000E6211" w:rsidRPr="00FA1A25">
        <w:rPr>
          <w:snapToGrid w:val="0"/>
        </w:rPr>
        <w:t xml:space="preserve">age as described in </w:t>
      </w:r>
      <w:r w:rsidR="00F330CA">
        <w:rPr>
          <w:snapToGrid w:val="0"/>
        </w:rPr>
        <w:t xml:space="preserve">this </w:t>
      </w:r>
      <w:r w:rsidR="000E6211" w:rsidRPr="00FA1A25">
        <w:rPr>
          <w:snapToGrid w:val="0"/>
        </w:rPr>
        <w:t>paragraph</w:t>
      </w:r>
      <w:r w:rsidR="00F330CA">
        <w:rPr>
          <w:snapToGrid w:val="0"/>
        </w:rPr>
        <w:t xml:space="preserve"> 11</w:t>
      </w:r>
      <w:r w:rsidR="000E6211" w:rsidRPr="00FA1A25">
        <w:rPr>
          <w:snapToGrid w:val="0"/>
        </w:rPr>
        <w:t xml:space="preserve"> to TOWN upon execution of this Agreement, prior to using the </w:t>
      </w:r>
      <w:r w:rsidR="00BA36A5">
        <w:rPr>
          <w:snapToGrid w:val="0"/>
        </w:rPr>
        <w:t>Premises</w:t>
      </w:r>
      <w:r w:rsidR="000E6211" w:rsidRPr="00FA1A25">
        <w:rPr>
          <w:snapToGrid w:val="0"/>
        </w:rPr>
        <w:t xml:space="preserve"> pursuant to this Agreement.  </w:t>
      </w:r>
      <w:r>
        <w:rPr>
          <w:snapToGrid w:val="0"/>
        </w:rPr>
        <w:t>PERMITTEE</w:t>
      </w:r>
      <w:r w:rsidR="000E6211" w:rsidRPr="00FA1A25">
        <w:rPr>
          <w:snapToGrid w:val="0"/>
        </w:rPr>
        <w:t xml:space="preserve"> shall also d</w:t>
      </w:r>
      <w:r w:rsidR="000E6211" w:rsidRPr="00FA1A25">
        <w:rPr>
          <w:snapToGrid w:val="0"/>
        </w:rPr>
        <w:t>e</w:t>
      </w:r>
      <w:r w:rsidR="000E6211" w:rsidRPr="00FA1A25">
        <w:rPr>
          <w:snapToGrid w:val="0"/>
        </w:rPr>
        <w:t>liver new certificates of insurance each time the policy(s) is updated.  All certif</w:t>
      </w:r>
      <w:r w:rsidR="000E6211" w:rsidRPr="00FA1A25">
        <w:rPr>
          <w:snapToGrid w:val="0"/>
        </w:rPr>
        <w:t>i</w:t>
      </w:r>
      <w:r w:rsidR="000E6211" w:rsidRPr="00FA1A25">
        <w:rPr>
          <w:snapToGrid w:val="0"/>
        </w:rPr>
        <w:t>cates shall be delivered to</w:t>
      </w:r>
      <w:r w:rsidR="003B5BC7">
        <w:rPr>
          <w:snapToGrid w:val="0"/>
        </w:rPr>
        <w:t xml:space="preserve"> the Town of Marana</w:t>
      </w:r>
      <w:r w:rsidR="000E6211" w:rsidRPr="00FA1A25">
        <w:rPr>
          <w:snapToGrid w:val="0"/>
        </w:rPr>
        <w:t>.</w:t>
      </w:r>
    </w:p>
    <w:p w14:paraId="65D012D4" w14:textId="77777777" w:rsidR="000E6211" w:rsidRPr="00FA1A25" w:rsidRDefault="000E6211" w:rsidP="000E6211">
      <w:pPr>
        <w:pStyle w:val="WSAAgtNumbered"/>
        <w:numPr>
          <w:ilvl w:val="0"/>
          <w:numId w:val="13"/>
        </w:numPr>
        <w:spacing w:after="120"/>
        <w:ind w:left="1440"/>
        <w:rPr>
          <w:snapToGrid w:val="0"/>
        </w:rPr>
      </w:pPr>
      <w:r w:rsidRPr="00FA1A25">
        <w:t>TOWN shall be named as an additional insured on the commercial general liabi</w:t>
      </w:r>
      <w:r w:rsidRPr="00FA1A25">
        <w:t>l</w:t>
      </w:r>
      <w:r w:rsidRPr="00FA1A25">
        <w:t xml:space="preserve">ity insurance policies required by </w:t>
      </w:r>
      <w:r w:rsidR="00F330CA">
        <w:t>sub</w:t>
      </w:r>
      <w:r w:rsidRPr="00FA1A25">
        <w:t>paragraph</w:t>
      </w:r>
      <w:r w:rsidR="00CF351B">
        <w:t xml:space="preserve"> </w:t>
      </w:r>
      <w:r w:rsidR="003D47B8">
        <w:t>(</w:t>
      </w:r>
      <w:r w:rsidR="00CF351B">
        <w:t>a</w:t>
      </w:r>
      <w:r w:rsidR="003D47B8">
        <w:t>)</w:t>
      </w:r>
      <w:r w:rsidR="00CF351B">
        <w:t xml:space="preserve"> above</w:t>
      </w:r>
      <w:r w:rsidRPr="00FA1A25">
        <w:t xml:space="preserve">.  As an additional insured, TOWN shall be provided coverage for any liability arising out of operations performed in whole or in part by or on behalf of </w:t>
      </w:r>
      <w:r w:rsidR="00F37AC0">
        <w:t>PERMITTEE</w:t>
      </w:r>
      <w:r w:rsidRPr="00FA1A25">
        <w:t xml:space="preserve">.  </w:t>
      </w:r>
      <w:r w:rsidR="00F37AC0">
        <w:t>PERMITTEE</w:t>
      </w:r>
      <w:r w:rsidRPr="00FA1A25">
        <w:t xml:space="preserve"> shall d</w:t>
      </w:r>
      <w:r w:rsidRPr="00FA1A25">
        <w:t>e</w:t>
      </w:r>
      <w:r w:rsidRPr="00FA1A25">
        <w:t xml:space="preserve">liver additional insured endorsement(s) along with the certificate(s) of insurance required by </w:t>
      </w:r>
      <w:r w:rsidR="00F330CA">
        <w:t>sub</w:t>
      </w:r>
      <w:r>
        <w:t xml:space="preserve">paragraph </w:t>
      </w:r>
      <w:r w:rsidR="003D47B8">
        <w:t>(</w:t>
      </w:r>
      <w:r>
        <w:t>b</w:t>
      </w:r>
      <w:r w:rsidR="003D47B8">
        <w:t>)</w:t>
      </w:r>
      <w:r w:rsidRPr="00FA1A25">
        <w:t xml:space="preserve"> above.  The additional insured endorsement form ident</w:t>
      </w:r>
      <w:r w:rsidRPr="00FA1A25">
        <w:t>i</w:t>
      </w:r>
      <w:r w:rsidRPr="00FA1A25">
        <w:t>fication number shall also be included within the description box on the certificate of i</w:t>
      </w:r>
      <w:r w:rsidRPr="00FA1A25">
        <w:t>n</w:t>
      </w:r>
      <w:r w:rsidRPr="00FA1A25">
        <w:t>surance</w:t>
      </w:r>
      <w:r w:rsidR="00CF351B">
        <w:t xml:space="preserve"> and the applicable policy number(s) shall be included on the endorsement</w:t>
      </w:r>
      <w:r>
        <w:t>.</w:t>
      </w:r>
    </w:p>
    <w:p w14:paraId="7A6F2914" w14:textId="77777777" w:rsidR="000E6211" w:rsidRDefault="000E6211" w:rsidP="000E6211">
      <w:pPr>
        <w:pStyle w:val="WSAAgtNumbered"/>
        <w:numPr>
          <w:ilvl w:val="0"/>
          <w:numId w:val="13"/>
        </w:numPr>
        <w:spacing w:after="120"/>
        <w:ind w:left="1440"/>
        <w:rPr>
          <w:snapToGrid w:val="0"/>
        </w:rPr>
      </w:pPr>
      <w:r w:rsidRPr="002A6631">
        <w:rPr>
          <w:snapToGrid w:val="0"/>
        </w:rPr>
        <w:t xml:space="preserve">The certificate(s) shall also stipulate that the insurance afforded </w:t>
      </w:r>
      <w:r w:rsidR="00F37AC0">
        <w:rPr>
          <w:snapToGrid w:val="0"/>
        </w:rPr>
        <w:t>PERMITTEE</w:t>
      </w:r>
      <w:r w:rsidRPr="002A6631">
        <w:rPr>
          <w:snapToGrid w:val="0"/>
        </w:rPr>
        <w:t xml:space="preserve"> shall be primary insurance and that any insurance carried by TOWN, its agents, </w:t>
      </w:r>
      <w:proofErr w:type="gramStart"/>
      <w:r w:rsidRPr="002A6631">
        <w:rPr>
          <w:snapToGrid w:val="0"/>
        </w:rPr>
        <w:t>off</w:t>
      </w:r>
      <w:r w:rsidRPr="002A6631">
        <w:rPr>
          <w:snapToGrid w:val="0"/>
        </w:rPr>
        <w:t>i</w:t>
      </w:r>
      <w:r w:rsidRPr="002A6631">
        <w:rPr>
          <w:snapToGrid w:val="0"/>
        </w:rPr>
        <w:t>cials</w:t>
      </w:r>
      <w:proofErr w:type="gramEnd"/>
      <w:r w:rsidRPr="002A6631">
        <w:rPr>
          <w:snapToGrid w:val="0"/>
        </w:rPr>
        <w:t xml:space="preserve"> or employees shall be excess and not contributory insurance to that provided by </w:t>
      </w:r>
      <w:r w:rsidR="00F37AC0">
        <w:rPr>
          <w:snapToGrid w:val="0"/>
        </w:rPr>
        <w:t>PERMITTEE</w:t>
      </w:r>
      <w:r w:rsidRPr="002A6631">
        <w:rPr>
          <w:snapToGrid w:val="0"/>
        </w:rPr>
        <w:t xml:space="preserve">. Coverage provided by the </w:t>
      </w:r>
      <w:r w:rsidR="00F37AC0">
        <w:rPr>
          <w:snapToGrid w:val="0"/>
        </w:rPr>
        <w:t>PERMITTEE</w:t>
      </w:r>
      <w:r w:rsidRPr="002A6631">
        <w:rPr>
          <w:snapToGrid w:val="0"/>
        </w:rPr>
        <w:t xml:space="preserve"> shall be primary insurance with r</w:t>
      </w:r>
      <w:r w:rsidRPr="002A6631">
        <w:rPr>
          <w:snapToGrid w:val="0"/>
        </w:rPr>
        <w:t>e</w:t>
      </w:r>
      <w:r w:rsidRPr="002A6631">
        <w:rPr>
          <w:snapToGrid w:val="0"/>
        </w:rPr>
        <w:t xml:space="preserve">spect to all other available sources. </w:t>
      </w:r>
    </w:p>
    <w:p w14:paraId="1587CAD8" w14:textId="77777777" w:rsidR="000E6211" w:rsidRPr="002A6631" w:rsidRDefault="000E6211" w:rsidP="000E6211">
      <w:pPr>
        <w:pStyle w:val="WSAAgtNumbered"/>
        <w:numPr>
          <w:ilvl w:val="0"/>
          <w:numId w:val="13"/>
        </w:numPr>
        <w:spacing w:after="120"/>
        <w:ind w:left="1440"/>
        <w:rPr>
          <w:snapToGrid w:val="0"/>
        </w:rPr>
      </w:pPr>
      <w:r w:rsidRPr="002A6631">
        <w:rPr>
          <w:snapToGrid w:val="0"/>
        </w:rPr>
        <w:t xml:space="preserve">The coverage requirements specified in this </w:t>
      </w:r>
      <w:r w:rsidR="00F330CA">
        <w:rPr>
          <w:snapToGrid w:val="0"/>
        </w:rPr>
        <w:t>paragraph 11</w:t>
      </w:r>
      <w:r w:rsidRPr="002A6631">
        <w:rPr>
          <w:snapToGrid w:val="0"/>
        </w:rPr>
        <w:t xml:space="preserve"> may not be changed or modified except by written agreement signed by the </w:t>
      </w:r>
      <w:r w:rsidR="00BA36A5">
        <w:rPr>
          <w:snapToGrid w:val="0"/>
        </w:rPr>
        <w:t>Parties</w:t>
      </w:r>
      <w:r w:rsidRPr="002A6631">
        <w:rPr>
          <w:snapToGrid w:val="0"/>
        </w:rPr>
        <w:t>.</w:t>
      </w:r>
    </w:p>
    <w:p w14:paraId="157D8D93" w14:textId="77777777" w:rsidR="000E6211" w:rsidRPr="00FA1A25" w:rsidRDefault="00F37AC0" w:rsidP="000E6211">
      <w:pPr>
        <w:pStyle w:val="WSAAgtNumbered"/>
        <w:numPr>
          <w:ilvl w:val="0"/>
          <w:numId w:val="13"/>
        </w:numPr>
        <w:ind w:left="1440"/>
        <w:rPr>
          <w:snapToGrid w:val="0"/>
        </w:rPr>
      </w:pPr>
      <w:r>
        <w:rPr>
          <w:snapToGrid w:val="0"/>
        </w:rPr>
        <w:t>PERMITTEE</w:t>
      </w:r>
      <w:r w:rsidR="000E6211" w:rsidRPr="00FA1A25">
        <w:rPr>
          <w:snapToGrid w:val="0"/>
        </w:rPr>
        <w:t xml:space="preserve"> shall give TOWN at least 30 calendar days’ written notice prior to a planned cancellation or reduction of any coverage required by this paragraph</w:t>
      </w:r>
      <w:r w:rsidR="00F330CA">
        <w:rPr>
          <w:snapToGrid w:val="0"/>
        </w:rPr>
        <w:t xml:space="preserve"> 11</w:t>
      </w:r>
      <w:r w:rsidR="000E6211" w:rsidRPr="00FA1A25">
        <w:rPr>
          <w:snapToGrid w:val="0"/>
        </w:rPr>
        <w:t xml:space="preserve">.  </w:t>
      </w:r>
      <w:r>
        <w:rPr>
          <w:snapToGrid w:val="0"/>
        </w:rPr>
        <w:t>PERMITTEE</w:t>
      </w:r>
      <w:r w:rsidR="000E6211" w:rsidRPr="00FA1A25">
        <w:rPr>
          <w:snapToGrid w:val="0"/>
        </w:rPr>
        <w:t xml:space="preserve"> shall give TOWN immediate notice of any other cancellation or r</w:t>
      </w:r>
      <w:r w:rsidR="000E6211" w:rsidRPr="00FA1A25">
        <w:rPr>
          <w:snapToGrid w:val="0"/>
        </w:rPr>
        <w:t>e</w:t>
      </w:r>
      <w:r w:rsidR="000E6211" w:rsidRPr="00FA1A25">
        <w:rPr>
          <w:snapToGrid w:val="0"/>
        </w:rPr>
        <w:t>duction of any coverage required by this paragraph</w:t>
      </w:r>
      <w:r w:rsidR="00F330CA">
        <w:rPr>
          <w:snapToGrid w:val="0"/>
        </w:rPr>
        <w:t xml:space="preserve"> 11</w:t>
      </w:r>
      <w:r w:rsidR="000E6211" w:rsidRPr="00FA1A25">
        <w:rPr>
          <w:snapToGrid w:val="0"/>
        </w:rPr>
        <w:t>.  Cancellation or reduction of any coverage required by this paragraph</w:t>
      </w:r>
      <w:r w:rsidR="00F330CA">
        <w:rPr>
          <w:snapToGrid w:val="0"/>
        </w:rPr>
        <w:t xml:space="preserve"> 11</w:t>
      </w:r>
      <w:r w:rsidR="000E6211" w:rsidRPr="00FA1A25">
        <w:rPr>
          <w:snapToGrid w:val="0"/>
        </w:rPr>
        <w:t xml:space="preserve"> is grounds for termination of this Agre</w:t>
      </w:r>
      <w:r w:rsidR="000E6211" w:rsidRPr="00FA1A25">
        <w:rPr>
          <w:snapToGrid w:val="0"/>
        </w:rPr>
        <w:t>e</w:t>
      </w:r>
      <w:r w:rsidR="000E6211" w:rsidRPr="00FA1A25">
        <w:rPr>
          <w:snapToGrid w:val="0"/>
        </w:rPr>
        <w:t>ment by TOWN.</w:t>
      </w:r>
    </w:p>
    <w:p w14:paraId="0CACF05C" w14:textId="77777777" w:rsidR="00F9671F" w:rsidRPr="0096564F" w:rsidRDefault="00F9671F" w:rsidP="002F33FF">
      <w:pPr>
        <w:widowControl/>
        <w:jc w:val="both"/>
        <w:rPr>
          <w:rFonts w:ascii="Times New Roman" w:hAnsi="Times New Roman"/>
          <w:szCs w:val="24"/>
        </w:rPr>
        <w:sectPr w:rsidR="00F9671F" w:rsidRPr="0096564F" w:rsidSect="00D8464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720" w:left="1440" w:header="720" w:footer="720" w:gutter="0"/>
          <w:cols w:space="720"/>
          <w:noEndnote/>
          <w:docGrid w:linePitch="326"/>
        </w:sectPr>
      </w:pPr>
    </w:p>
    <w:p w14:paraId="618DB67D" w14:textId="77777777" w:rsidR="00F9671F" w:rsidRPr="000E6211" w:rsidRDefault="00B40314" w:rsidP="00281D06">
      <w:pPr>
        <w:pStyle w:val="WSAAgtNumbered"/>
      </w:pPr>
      <w:r w:rsidRPr="000E6211">
        <w:rPr>
          <w:b/>
        </w:rPr>
        <w:t>Compliance with Laws</w:t>
      </w:r>
      <w:r w:rsidR="000E6211" w:rsidRPr="000E6211">
        <w:rPr>
          <w:b/>
        </w:rPr>
        <w:t>.</w:t>
      </w:r>
      <w:r w:rsidR="000E6211">
        <w:rPr>
          <w:b/>
        </w:rPr>
        <w:t xml:space="preserve">  </w:t>
      </w:r>
      <w:r w:rsidR="00F37AC0">
        <w:t>PERMITTEE</w:t>
      </w:r>
      <w:r w:rsidRPr="000E6211">
        <w:t xml:space="preserve"> shall comply with all applicable federal, </w:t>
      </w:r>
      <w:proofErr w:type="gramStart"/>
      <w:r w:rsidRPr="000E6211">
        <w:t>state</w:t>
      </w:r>
      <w:proofErr w:type="gramEnd"/>
      <w:r w:rsidRPr="000E6211">
        <w:t xml:space="preserve"> and local laws, rules, regulations, standards and executive orders without limitation.</w:t>
      </w:r>
    </w:p>
    <w:p w14:paraId="149EB4AD" w14:textId="77777777" w:rsidR="003576B6" w:rsidRPr="000E6211" w:rsidRDefault="00B40314" w:rsidP="000E6211">
      <w:pPr>
        <w:pStyle w:val="WSAAgtNumbered"/>
        <w:rPr>
          <w:bCs/>
          <w:iCs w:val="0"/>
        </w:rPr>
      </w:pPr>
      <w:r w:rsidRPr="000E6211">
        <w:rPr>
          <w:b/>
          <w:bCs/>
          <w:iCs w:val="0"/>
        </w:rPr>
        <w:t>Liens</w:t>
      </w:r>
      <w:r w:rsidR="000E6211" w:rsidRPr="000E6211">
        <w:rPr>
          <w:b/>
          <w:bCs/>
          <w:iCs w:val="0"/>
        </w:rPr>
        <w:t>.</w:t>
      </w:r>
      <w:r w:rsidR="000E6211">
        <w:rPr>
          <w:b/>
          <w:bCs/>
          <w:iCs w:val="0"/>
        </w:rPr>
        <w:t xml:space="preserve">  </w:t>
      </w:r>
      <w:r w:rsidRPr="000E6211">
        <w:rPr>
          <w:bCs/>
          <w:iCs w:val="0"/>
        </w:rPr>
        <w:t xml:space="preserve">All equipment leases, debts, </w:t>
      </w:r>
      <w:proofErr w:type="gramStart"/>
      <w:r w:rsidRPr="000E6211">
        <w:rPr>
          <w:bCs/>
          <w:iCs w:val="0"/>
        </w:rPr>
        <w:t>loans</w:t>
      </w:r>
      <w:proofErr w:type="gramEnd"/>
      <w:r w:rsidRPr="000E6211">
        <w:rPr>
          <w:bCs/>
          <w:iCs w:val="0"/>
        </w:rPr>
        <w:t xml:space="preserve"> or encumbrances of </w:t>
      </w:r>
      <w:r w:rsidR="00F37AC0">
        <w:rPr>
          <w:bCs/>
          <w:iCs w:val="0"/>
        </w:rPr>
        <w:t>PERMITTEE</w:t>
      </w:r>
      <w:r w:rsidRPr="000E6211">
        <w:rPr>
          <w:bCs/>
          <w:iCs w:val="0"/>
        </w:rPr>
        <w:t xml:space="preserve"> are the sole responsibility of </w:t>
      </w:r>
      <w:r w:rsidR="00F37AC0">
        <w:rPr>
          <w:bCs/>
          <w:iCs w:val="0"/>
        </w:rPr>
        <w:t>PERMITTEE</w:t>
      </w:r>
      <w:r w:rsidRPr="000E6211">
        <w:rPr>
          <w:bCs/>
          <w:iCs w:val="0"/>
        </w:rPr>
        <w:t xml:space="preserve"> and are subordinate to any ownership interest of TOWN.  TOWN will not recognize any claims or liens placed upon the facilities or </w:t>
      </w:r>
      <w:r w:rsidR="00BA36A5">
        <w:rPr>
          <w:bCs/>
          <w:iCs w:val="0"/>
        </w:rPr>
        <w:t>Premises</w:t>
      </w:r>
      <w:r w:rsidRPr="000E6211">
        <w:rPr>
          <w:bCs/>
          <w:iCs w:val="0"/>
        </w:rPr>
        <w:t xml:space="preserve"> </w:t>
      </w:r>
      <w:proofErr w:type="gramStart"/>
      <w:r w:rsidRPr="000E6211">
        <w:rPr>
          <w:bCs/>
          <w:iCs w:val="0"/>
        </w:rPr>
        <w:t>as a result of</w:t>
      </w:r>
      <w:proofErr w:type="gramEnd"/>
      <w:r w:rsidRPr="000E6211">
        <w:rPr>
          <w:bCs/>
          <w:iCs w:val="0"/>
        </w:rPr>
        <w:t xml:space="preserve"> any default by </w:t>
      </w:r>
      <w:r w:rsidR="00F37AC0">
        <w:rPr>
          <w:bCs/>
          <w:iCs w:val="0"/>
        </w:rPr>
        <w:t>PERMITTEE</w:t>
      </w:r>
      <w:r w:rsidRPr="000E6211">
        <w:rPr>
          <w:bCs/>
          <w:iCs w:val="0"/>
        </w:rPr>
        <w:t>.</w:t>
      </w:r>
    </w:p>
    <w:p w14:paraId="27860D77" w14:textId="77777777" w:rsidR="00B40314" w:rsidRPr="000E6211" w:rsidRDefault="00B40314" w:rsidP="000E6211">
      <w:pPr>
        <w:pStyle w:val="WSAAgtNumbered"/>
        <w:rPr>
          <w:bCs/>
          <w:iCs w:val="0"/>
        </w:rPr>
      </w:pPr>
      <w:r w:rsidRPr="000E6211">
        <w:rPr>
          <w:b/>
          <w:bCs/>
          <w:iCs w:val="0"/>
        </w:rPr>
        <w:t>Law to Govern</w:t>
      </w:r>
      <w:r w:rsidR="000E6211" w:rsidRPr="000E6211">
        <w:rPr>
          <w:b/>
          <w:bCs/>
          <w:iCs w:val="0"/>
        </w:rPr>
        <w:t>.</w:t>
      </w:r>
      <w:r w:rsidR="000E6211">
        <w:rPr>
          <w:b/>
          <w:bCs/>
          <w:iCs w:val="0"/>
        </w:rPr>
        <w:t xml:space="preserve">  </w:t>
      </w:r>
      <w:r w:rsidRPr="000E6211">
        <w:rPr>
          <w:bCs/>
          <w:iCs w:val="0"/>
        </w:rPr>
        <w:t xml:space="preserve">This Agreement will be governed by the laws of the State of </w:t>
      </w:r>
      <w:smartTag w:uri="urn:schemas-microsoft-com:office:smarttags" w:element="State">
        <w:smartTag w:uri="urn:schemas-microsoft-com:office:smarttags" w:element="place">
          <w:r w:rsidRPr="000E6211">
            <w:rPr>
              <w:bCs/>
              <w:iCs w:val="0"/>
            </w:rPr>
            <w:t>Arizona</w:t>
          </w:r>
        </w:smartTag>
      </w:smartTag>
      <w:r w:rsidRPr="000E6211">
        <w:rPr>
          <w:bCs/>
          <w:iCs w:val="0"/>
        </w:rPr>
        <w:t xml:space="preserve">, statutory and decisional, both as to interpretation and performance.  All </w:t>
      </w:r>
      <w:r w:rsidR="00BA36A5">
        <w:rPr>
          <w:bCs/>
          <w:iCs w:val="0"/>
        </w:rPr>
        <w:t>Parties</w:t>
      </w:r>
      <w:r w:rsidRPr="000E6211">
        <w:rPr>
          <w:bCs/>
          <w:iCs w:val="0"/>
        </w:rPr>
        <w:t xml:space="preserve"> consent to personal jurisdiction in </w:t>
      </w:r>
      <w:smartTag w:uri="urn:schemas-microsoft-com:office:smarttags" w:element="State">
        <w:r w:rsidRPr="000E6211">
          <w:rPr>
            <w:bCs/>
            <w:iCs w:val="0"/>
          </w:rPr>
          <w:t>Arizona</w:t>
        </w:r>
      </w:smartTag>
      <w:r w:rsidRPr="000E6211">
        <w:rPr>
          <w:bCs/>
          <w:iCs w:val="0"/>
        </w:rPr>
        <w:t xml:space="preserve">, and venue for any action to enforce this Agreement shall be in </w:t>
      </w:r>
      <w:smartTag w:uri="urn:schemas-microsoft-com:office:smarttags" w:element="place">
        <w:smartTag w:uri="urn:schemas-microsoft-com:office:smarttags" w:element="City">
          <w:r w:rsidRPr="000E6211">
            <w:rPr>
              <w:bCs/>
              <w:iCs w:val="0"/>
            </w:rPr>
            <w:t>Tucson</w:t>
          </w:r>
        </w:smartTag>
        <w:r w:rsidRPr="000E6211">
          <w:rPr>
            <w:bCs/>
            <w:iCs w:val="0"/>
          </w:rPr>
          <w:t xml:space="preserve">, </w:t>
        </w:r>
        <w:smartTag w:uri="urn:schemas-microsoft-com:office:smarttags" w:element="State">
          <w:r w:rsidRPr="000E6211">
            <w:rPr>
              <w:bCs/>
              <w:iCs w:val="0"/>
            </w:rPr>
            <w:t>Arizona</w:t>
          </w:r>
        </w:smartTag>
      </w:smartTag>
      <w:r w:rsidRPr="000E6211">
        <w:rPr>
          <w:bCs/>
          <w:iCs w:val="0"/>
        </w:rPr>
        <w:t>.</w:t>
      </w:r>
    </w:p>
    <w:p w14:paraId="5CBF660C" w14:textId="77777777" w:rsidR="00B40314" w:rsidRPr="000E6211" w:rsidRDefault="00B40314" w:rsidP="000E6211">
      <w:pPr>
        <w:pStyle w:val="WSAAgtNumbered"/>
      </w:pPr>
      <w:r w:rsidRPr="000E6211">
        <w:rPr>
          <w:b/>
          <w:bCs/>
          <w:iCs w:val="0"/>
        </w:rPr>
        <w:t>Mediation</w:t>
      </w:r>
      <w:r w:rsidR="000E6211" w:rsidRPr="000E6211">
        <w:rPr>
          <w:b/>
          <w:bCs/>
          <w:iCs w:val="0"/>
        </w:rPr>
        <w:t>.</w:t>
      </w:r>
      <w:r w:rsidR="000E6211">
        <w:rPr>
          <w:b/>
          <w:bCs/>
          <w:iCs w:val="0"/>
        </w:rPr>
        <w:t xml:space="preserve">  </w:t>
      </w:r>
      <w:r w:rsidRPr="000E6211">
        <w:t>I</w:t>
      </w:r>
      <w:r w:rsidR="0098333F" w:rsidRPr="000E6211">
        <w:t>f</w:t>
      </w:r>
      <w:r w:rsidRPr="000E6211">
        <w:t xml:space="preserve"> there is a dispute between the </w:t>
      </w:r>
      <w:r w:rsidR="00BA36A5">
        <w:t>Parties</w:t>
      </w:r>
      <w:r w:rsidRPr="000E6211">
        <w:t xml:space="preserve"> arising from the interpretation or enforcement of this Agreement, the </w:t>
      </w:r>
      <w:r w:rsidR="00BA36A5">
        <w:t>Parties</w:t>
      </w:r>
      <w:r w:rsidRPr="000E6211">
        <w:t xml:space="preserve"> agree that they shall first attempt to resolve the dispute through mediation prior to filing a lawsuit.  I</w:t>
      </w:r>
      <w:r w:rsidR="0098333F" w:rsidRPr="000E6211">
        <w:t>f</w:t>
      </w:r>
      <w:r w:rsidRPr="000E6211">
        <w:t xml:space="preserve"> arbitration fails to resolve the dispute and either </w:t>
      </w:r>
      <w:r w:rsidR="00BA36A5">
        <w:t>Party</w:t>
      </w:r>
      <w:r w:rsidRPr="000E6211">
        <w:t xml:space="preserve"> brings an action to interpret this Agreement or to enforce any right which such </w:t>
      </w:r>
      <w:r w:rsidR="00BA36A5">
        <w:t>Party</w:t>
      </w:r>
      <w:r w:rsidRPr="000E6211">
        <w:t xml:space="preserve"> may have hereunder, or in the event an appeal is taken from any judgment or decree of a trial court, the </w:t>
      </w:r>
      <w:r w:rsidR="00BA36A5">
        <w:t>Party</w:t>
      </w:r>
      <w:r w:rsidRPr="000E6211">
        <w:t xml:space="preserve"> </w:t>
      </w:r>
      <w:r w:rsidRPr="000E6211">
        <w:lastRenderedPageBreak/>
        <w:t xml:space="preserve">ultimately prevailing in such action will be entitled to receive from the other </w:t>
      </w:r>
      <w:r w:rsidR="00BA36A5">
        <w:t>Party</w:t>
      </w:r>
      <w:r w:rsidRPr="000E6211">
        <w:t xml:space="preserve"> its costs and reasonable attorney’s fees incurred, in an amount to be determined by the court in which such action is brought.</w:t>
      </w:r>
    </w:p>
    <w:p w14:paraId="35BAAFB4" w14:textId="77777777" w:rsidR="00B40314" w:rsidRPr="00F217D7" w:rsidRDefault="00B40314" w:rsidP="000E6211">
      <w:pPr>
        <w:pStyle w:val="WSAAgtNumbered"/>
        <w:rPr>
          <w:bCs/>
          <w:iCs w:val="0"/>
        </w:rPr>
      </w:pPr>
      <w:r w:rsidRPr="000E6211">
        <w:rPr>
          <w:b/>
          <w:bCs/>
          <w:iCs w:val="0"/>
        </w:rPr>
        <w:t>Severability</w:t>
      </w:r>
      <w:r w:rsidR="000E6211" w:rsidRPr="000E6211">
        <w:rPr>
          <w:b/>
          <w:bCs/>
          <w:iCs w:val="0"/>
        </w:rPr>
        <w:t>.</w:t>
      </w:r>
      <w:r w:rsidR="000E6211">
        <w:rPr>
          <w:b/>
          <w:bCs/>
          <w:iCs w:val="0"/>
        </w:rPr>
        <w:t xml:space="preserve">  </w:t>
      </w:r>
      <w:r w:rsidRPr="00F217D7">
        <w:rPr>
          <w:bCs/>
          <w:iCs w:val="0"/>
        </w:rPr>
        <w:t xml:space="preserve">If any provision of this Agreement is declared illegal, </w:t>
      </w:r>
      <w:proofErr w:type="gramStart"/>
      <w:r w:rsidRPr="00F217D7">
        <w:rPr>
          <w:bCs/>
          <w:iCs w:val="0"/>
        </w:rPr>
        <w:t>void</w:t>
      </w:r>
      <w:proofErr w:type="gramEnd"/>
      <w:r w:rsidRPr="00F217D7">
        <w:rPr>
          <w:bCs/>
          <w:iCs w:val="0"/>
        </w:rPr>
        <w:t xml:space="preserve"> or unenforceable, the remaining provisions will not be affected and will remain in full force and effect.</w:t>
      </w:r>
    </w:p>
    <w:p w14:paraId="55F361F5" w14:textId="77777777" w:rsidR="00B40314" w:rsidRPr="00F217D7" w:rsidRDefault="00B40314" w:rsidP="000E6211">
      <w:pPr>
        <w:pStyle w:val="WSAAgtNumbered"/>
        <w:rPr>
          <w:bCs/>
          <w:iCs w:val="0"/>
        </w:rPr>
      </w:pPr>
      <w:r w:rsidRPr="000E6211">
        <w:rPr>
          <w:b/>
          <w:bCs/>
          <w:iCs w:val="0"/>
        </w:rPr>
        <w:t>Right to Require Performance</w:t>
      </w:r>
      <w:r w:rsidR="000E6211" w:rsidRPr="000E6211">
        <w:rPr>
          <w:b/>
          <w:bCs/>
          <w:iCs w:val="0"/>
        </w:rPr>
        <w:t>.</w:t>
      </w:r>
      <w:r w:rsidR="000E6211">
        <w:rPr>
          <w:b/>
          <w:bCs/>
          <w:iCs w:val="0"/>
        </w:rPr>
        <w:t xml:space="preserve">  </w:t>
      </w:r>
      <w:r w:rsidRPr="00F217D7">
        <w:rPr>
          <w:bCs/>
          <w:iCs w:val="0"/>
        </w:rPr>
        <w:t xml:space="preserve">The failure of either </w:t>
      </w:r>
      <w:r w:rsidR="00BA36A5">
        <w:rPr>
          <w:bCs/>
          <w:iCs w:val="0"/>
        </w:rPr>
        <w:t>Party</w:t>
      </w:r>
      <w:r w:rsidRPr="00F217D7">
        <w:rPr>
          <w:bCs/>
          <w:iCs w:val="0"/>
        </w:rPr>
        <w:t xml:space="preserve"> at any time to require performance by the other </w:t>
      </w:r>
      <w:r w:rsidR="00BA36A5">
        <w:rPr>
          <w:bCs/>
          <w:iCs w:val="0"/>
        </w:rPr>
        <w:t>Party</w:t>
      </w:r>
      <w:r w:rsidRPr="00F217D7">
        <w:rPr>
          <w:bCs/>
          <w:iCs w:val="0"/>
        </w:rPr>
        <w:t xml:space="preserve"> of any provisions of this Agreement will in no way affect the right of that </w:t>
      </w:r>
      <w:r w:rsidR="00BA36A5">
        <w:rPr>
          <w:bCs/>
          <w:iCs w:val="0"/>
        </w:rPr>
        <w:t>Party</w:t>
      </w:r>
      <w:r w:rsidRPr="00F217D7">
        <w:rPr>
          <w:bCs/>
          <w:iCs w:val="0"/>
        </w:rPr>
        <w:t xml:space="preserve"> thereafter to enforce the same.  No waiver by either </w:t>
      </w:r>
      <w:r w:rsidR="00BA36A5">
        <w:rPr>
          <w:bCs/>
          <w:iCs w:val="0"/>
        </w:rPr>
        <w:t>Party</w:t>
      </w:r>
      <w:r w:rsidRPr="00F217D7">
        <w:rPr>
          <w:bCs/>
          <w:iCs w:val="0"/>
        </w:rPr>
        <w:t xml:space="preserve"> of any breach of any of the provisions of this Agreement will be taken or held to be a waiver of any succeeding breach of such provision or as a waiver of any other provision.  The acceptance by either </w:t>
      </w:r>
      <w:r w:rsidR="00BA36A5">
        <w:rPr>
          <w:bCs/>
          <w:iCs w:val="0"/>
        </w:rPr>
        <w:t>Party</w:t>
      </w:r>
      <w:r w:rsidRPr="00F217D7">
        <w:rPr>
          <w:bCs/>
          <w:iCs w:val="0"/>
        </w:rPr>
        <w:t xml:space="preserve"> of any sum less than may be due and owing to it at any time shall not be construed as an accord and satisfaction of any amount outstanding.</w:t>
      </w:r>
    </w:p>
    <w:p w14:paraId="7501DE79" w14:textId="77777777" w:rsidR="001A5032" w:rsidRPr="00F217D7" w:rsidRDefault="00B40314" w:rsidP="000E6211">
      <w:pPr>
        <w:pStyle w:val="WSAAgtNumbered"/>
        <w:rPr>
          <w:bCs/>
          <w:iCs w:val="0"/>
        </w:rPr>
      </w:pPr>
      <w:r w:rsidRPr="000E6211">
        <w:rPr>
          <w:b/>
          <w:bCs/>
          <w:iCs w:val="0"/>
        </w:rPr>
        <w:t>Headings</w:t>
      </w:r>
      <w:r w:rsidR="000E6211" w:rsidRPr="000E6211">
        <w:rPr>
          <w:b/>
          <w:bCs/>
          <w:iCs w:val="0"/>
        </w:rPr>
        <w:t>.</w:t>
      </w:r>
      <w:r w:rsidR="000E6211">
        <w:rPr>
          <w:b/>
          <w:bCs/>
          <w:iCs w:val="0"/>
        </w:rPr>
        <w:t xml:space="preserve">  </w:t>
      </w:r>
      <w:r w:rsidRPr="00F217D7">
        <w:rPr>
          <w:bCs/>
          <w:iCs w:val="0"/>
        </w:rPr>
        <w:t>The headings used herein are for convenience only and are not to be construed as part of this Agreement.</w:t>
      </w:r>
    </w:p>
    <w:p w14:paraId="63C0CC6E" w14:textId="77777777" w:rsidR="0028641F" w:rsidRPr="00F217D7" w:rsidRDefault="00B40314" w:rsidP="000E6211">
      <w:pPr>
        <w:pStyle w:val="WSAAgtNumbered"/>
        <w:rPr>
          <w:bCs/>
          <w:iCs w:val="0"/>
        </w:rPr>
      </w:pPr>
      <w:r w:rsidRPr="000E6211">
        <w:rPr>
          <w:b/>
          <w:bCs/>
          <w:iCs w:val="0"/>
        </w:rPr>
        <w:t>Nondiscrimination</w:t>
      </w:r>
      <w:r w:rsidR="000E6211" w:rsidRPr="000E6211">
        <w:rPr>
          <w:b/>
          <w:bCs/>
          <w:iCs w:val="0"/>
        </w:rPr>
        <w:t>.</w:t>
      </w:r>
      <w:r w:rsidR="000E6211">
        <w:rPr>
          <w:b/>
          <w:bCs/>
          <w:iCs w:val="0"/>
        </w:rPr>
        <w:t xml:space="preserve">  </w:t>
      </w:r>
      <w:r w:rsidRPr="00F217D7">
        <w:rPr>
          <w:bCs/>
          <w:iCs w:val="0"/>
        </w:rPr>
        <w:t xml:space="preserve">Neither </w:t>
      </w:r>
      <w:r w:rsidR="00F37AC0">
        <w:rPr>
          <w:bCs/>
          <w:iCs w:val="0"/>
        </w:rPr>
        <w:t>PERMITTEE</w:t>
      </w:r>
      <w:r w:rsidRPr="00F217D7">
        <w:rPr>
          <w:bCs/>
          <w:iCs w:val="0"/>
        </w:rPr>
        <w:t xml:space="preserve"> nor TOWN will, in the performance of this Agreement, discriminate or knowingly permit discrimination against any person on account of race, sex, handicap, age, color, national origin, political or religious opinion or affiliation.</w:t>
      </w:r>
    </w:p>
    <w:p w14:paraId="766F7731" w14:textId="77777777" w:rsidR="003C7E84" w:rsidRPr="009B69FA" w:rsidRDefault="003C7E84" w:rsidP="003C7E84">
      <w:pPr>
        <w:pStyle w:val="WSAAgtNumbered"/>
      </w:pPr>
      <w:r w:rsidRPr="003C7E84">
        <w:rPr>
          <w:b/>
        </w:rPr>
        <w:t xml:space="preserve">Authority to </w:t>
      </w:r>
      <w:r>
        <w:rPr>
          <w:b/>
        </w:rPr>
        <w:t>E</w:t>
      </w:r>
      <w:r w:rsidRPr="003C7E84">
        <w:rPr>
          <w:b/>
        </w:rPr>
        <w:t xml:space="preserve">xecute </w:t>
      </w:r>
      <w:r>
        <w:rPr>
          <w:b/>
        </w:rPr>
        <w:t>A</w:t>
      </w:r>
      <w:r w:rsidRPr="003C7E84">
        <w:rPr>
          <w:b/>
        </w:rPr>
        <w:t>greement</w:t>
      </w:r>
      <w:r w:rsidRPr="009B69FA">
        <w:t xml:space="preserve">.  The individuals executing this </w:t>
      </w:r>
      <w:r>
        <w:t xml:space="preserve">Agreement </w:t>
      </w:r>
      <w:r w:rsidRPr="009B69FA">
        <w:t xml:space="preserve">hereby represent that they have full right, power, and authority to execute this </w:t>
      </w:r>
      <w:r>
        <w:t xml:space="preserve">Agreement </w:t>
      </w:r>
      <w:r w:rsidRPr="009B69FA">
        <w:t>on behalf of their respective Pa</w:t>
      </w:r>
      <w:r w:rsidRPr="009B69FA">
        <w:t>r</w:t>
      </w:r>
      <w:r w:rsidRPr="009B69FA">
        <w:t>ties.</w:t>
      </w:r>
    </w:p>
    <w:p w14:paraId="2D3C8DD6" w14:textId="77777777" w:rsidR="00B40314" w:rsidRPr="00F217D7" w:rsidRDefault="00B40314" w:rsidP="000E6211">
      <w:pPr>
        <w:pStyle w:val="WSAAgtNumbered"/>
        <w:rPr>
          <w:bCs/>
          <w:iCs w:val="0"/>
        </w:rPr>
      </w:pPr>
      <w:r w:rsidRPr="000E6211">
        <w:rPr>
          <w:b/>
          <w:bCs/>
          <w:iCs w:val="0"/>
        </w:rPr>
        <w:t>Conflict of Interest</w:t>
      </w:r>
      <w:r w:rsidR="000E6211" w:rsidRPr="000E6211">
        <w:rPr>
          <w:b/>
          <w:bCs/>
          <w:iCs w:val="0"/>
        </w:rPr>
        <w:t>.</w:t>
      </w:r>
      <w:r w:rsidR="000E6211">
        <w:rPr>
          <w:b/>
          <w:bCs/>
          <w:iCs w:val="0"/>
        </w:rPr>
        <w:t xml:space="preserve">  </w:t>
      </w:r>
      <w:r w:rsidRPr="00F217D7">
        <w:rPr>
          <w:bCs/>
          <w:iCs w:val="0"/>
        </w:rPr>
        <w:t>This Agreement is subject to the provisions of A.R.S. § 38-511 relating to conflicts of interest.</w:t>
      </w:r>
    </w:p>
    <w:p w14:paraId="071A081D" w14:textId="77777777" w:rsidR="00B40314" w:rsidRPr="000E6211" w:rsidRDefault="00B40314" w:rsidP="000E6211">
      <w:pPr>
        <w:pStyle w:val="WSAAgtNumbered"/>
      </w:pPr>
      <w:r w:rsidRPr="000E6211">
        <w:rPr>
          <w:b/>
          <w:bCs/>
          <w:iCs w:val="0"/>
        </w:rPr>
        <w:t>Completeness of Agreement</w:t>
      </w:r>
      <w:r w:rsidR="000E6211">
        <w:rPr>
          <w:b/>
          <w:bCs/>
          <w:iCs w:val="0"/>
        </w:rPr>
        <w:t xml:space="preserve">.  </w:t>
      </w:r>
      <w:r w:rsidRPr="000E6211">
        <w:t xml:space="preserve">This Agreement contains all the terms and conditions of the contract between the </w:t>
      </w:r>
      <w:r w:rsidR="00BA36A5">
        <w:t>Parties</w:t>
      </w:r>
      <w:r w:rsidRPr="000E6211">
        <w:t xml:space="preserve"> and any alterations or variations of the terms of this Agreement shall be invalid unless made in writing and signed by the </w:t>
      </w:r>
      <w:r w:rsidR="00BA36A5">
        <w:t>Parties</w:t>
      </w:r>
      <w:r w:rsidRPr="000E6211">
        <w:t xml:space="preserve"> to this Agreement.  There are no other understandings, </w:t>
      </w:r>
      <w:proofErr w:type="gramStart"/>
      <w:r w:rsidRPr="000E6211">
        <w:t>representations</w:t>
      </w:r>
      <w:proofErr w:type="gramEnd"/>
      <w:r w:rsidRPr="000E6211">
        <w:t xml:space="preserve"> or agreements, written or oral, not incorporated herein.</w:t>
      </w:r>
    </w:p>
    <w:p w14:paraId="0CB5EAF3" w14:textId="77777777" w:rsidR="00B40314" w:rsidRPr="00F217D7" w:rsidRDefault="00B40314" w:rsidP="000E6211">
      <w:pPr>
        <w:pStyle w:val="WSAAgtNumbered"/>
        <w:rPr>
          <w:bCs/>
          <w:iCs w:val="0"/>
        </w:rPr>
      </w:pPr>
      <w:r w:rsidRPr="000E6211">
        <w:rPr>
          <w:b/>
          <w:bCs/>
          <w:iCs w:val="0"/>
        </w:rPr>
        <w:t>Termination</w:t>
      </w:r>
      <w:r w:rsidR="000E6211" w:rsidRPr="000E6211">
        <w:rPr>
          <w:b/>
          <w:bCs/>
          <w:iCs w:val="0"/>
        </w:rPr>
        <w:t xml:space="preserve">.  </w:t>
      </w:r>
      <w:r w:rsidRPr="00F217D7">
        <w:rPr>
          <w:bCs/>
          <w:iCs w:val="0"/>
        </w:rPr>
        <w:t xml:space="preserve">If, in the judgment of TOWN, </w:t>
      </w:r>
      <w:r w:rsidR="00F37AC0">
        <w:rPr>
          <w:bCs/>
          <w:iCs w:val="0"/>
        </w:rPr>
        <w:t>PERMITTEE</w:t>
      </w:r>
      <w:r w:rsidRPr="00F217D7">
        <w:rPr>
          <w:bCs/>
          <w:iCs w:val="0"/>
        </w:rPr>
        <w:t xml:space="preserve"> does not perform in accordance with the conditions of this Agreement or if </w:t>
      </w:r>
      <w:r w:rsidR="00F37AC0">
        <w:rPr>
          <w:bCs/>
          <w:iCs w:val="0"/>
        </w:rPr>
        <w:t>PERMITTEE</w:t>
      </w:r>
      <w:r w:rsidRPr="00F217D7">
        <w:rPr>
          <w:bCs/>
          <w:iCs w:val="0"/>
        </w:rPr>
        <w:t xml:space="preserve"> is in default of any provision of this Agreement, TOWN shall give </w:t>
      </w:r>
      <w:r w:rsidR="00F37AC0">
        <w:rPr>
          <w:bCs/>
          <w:iCs w:val="0"/>
        </w:rPr>
        <w:t>PERMITTEE</w:t>
      </w:r>
      <w:r w:rsidRPr="00F217D7">
        <w:rPr>
          <w:bCs/>
          <w:iCs w:val="0"/>
        </w:rPr>
        <w:t xml:space="preserve"> written notice specifying the nature of the nonperformance or default.  If, after receipt of such written notice, </w:t>
      </w:r>
      <w:r w:rsidR="00F37AC0">
        <w:rPr>
          <w:bCs/>
          <w:iCs w:val="0"/>
        </w:rPr>
        <w:t>PERMITTEE</w:t>
      </w:r>
      <w:r w:rsidRPr="00F217D7">
        <w:rPr>
          <w:bCs/>
          <w:iCs w:val="0"/>
        </w:rPr>
        <w:t xml:space="preserve"> fails to diligently pursue rectification or correction of said nonperformance or breach, TOWN may terminate this Agreement by giving thirty (30) days written notice prior to the effective date of termination.</w:t>
      </w:r>
    </w:p>
    <w:p w14:paraId="3A031869" w14:textId="77777777" w:rsidR="00B40314" w:rsidRPr="007E5487" w:rsidRDefault="00B40314" w:rsidP="007E5487">
      <w:pPr>
        <w:pStyle w:val="WSAAgtNumbered"/>
      </w:pPr>
      <w:r w:rsidRPr="007E5487">
        <w:rPr>
          <w:b/>
          <w:bCs/>
        </w:rPr>
        <w:t>Notices</w:t>
      </w:r>
      <w:r w:rsidR="007E5487" w:rsidRPr="007E5487">
        <w:rPr>
          <w:b/>
          <w:bCs/>
        </w:rPr>
        <w:t>.</w:t>
      </w:r>
      <w:r w:rsidR="007E5487">
        <w:rPr>
          <w:b/>
          <w:bCs/>
        </w:rPr>
        <w:t xml:space="preserve">  </w:t>
      </w:r>
      <w:r w:rsidRPr="007E5487">
        <w:t xml:space="preserve">Any notice of communication required or permitted to be given pursuant to this Agreement shall be given in writing and shall be served by registered or certified </w:t>
      </w:r>
      <w:smartTag w:uri="urn:schemas-microsoft-com:office:smarttags" w:element="country-region">
        <w:smartTag w:uri="urn:schemas-microsoft-com:office:smarttags" w:element="place">
          <w:r w:rsidRPr="007E5487">
            <w:t>United States</w:t>
          </w:r>
        </w:smartTag>
      </w:smartTag>
      <w:r w:rsidRPr="007E5487">
        <w:t xml:space="preserve"> mail upon either </w:t>
      </w:r>
      <w:r w:rsidR="00BA36A5">
        <w:t>Party</w:t>
      </w:r>
      <w:r w:rsidRPr="007E5487">
        <w:t xml:space="preserve">.  When served by registered mail, service shall be deemed conclusively made forty-eight (48) hours after posting same in the Unites States mail, postage prepaid, addressed to the </w:t>
      </w:r>
      <w:r w:rsidR="00BA36A5">
        <w:t>Party</w:t>
      </w:r>
      <w:r w:rsidRPr="007E5487">
        <w:t xml:space="preserve"> to whom such notice is to be given as hereinafter provided.</w:t>
      </w:r>
    </w:p>
    <w:p w14:paraId="23CC4D76" w14:textId="77777777" w:rsidR="00BA3FF0" w:rsidRDefault="00BA3FF0" w:rsidP="005B42A7">
      <w:pPr>
        <w:widowControl/>
        <w:tabs>
          <w:tab w:val="center" w:pos="4680"/>
        </w:tabs>
        <w:jc w:val="both"/>
        <w:rPr>
          <w:rFonts w:ascii="Times New Roman" w:hAnsi="Times New Roman"/>
          <w:szCs w:val="24"/>
        </w:rPr>
      </w:pPr>
    </w:p>
    <w:p w14:paraId="6FC46F1F" w14:textId="77777777" w:rsidR="00BA3FF0" w:rsidRDefault="00BA3FF0" w:rsidP="005B42A7">
      <w:pPr>
        <w:widowControl/>
        <w:tabs>
          <w:tab w:val="center" w:pos="4680"/>
        </w:tabs>
        <w:jc w:val="both"/>
        <w:rPr>
          <w:rFonts w:ascii="Times New Roman" w:hAnsi="Times New Roman"/>
          <w:szCs w:val="24"/>
        </w:rPr>
      </w:pPr>
    </w:p>
    <w:p w14:paraId="5DE7EE7F" w14:textId="77777777" w:rsidR="004B4A34" w:rsidRDefault="004B4A34" w:rsidP="005B42A7">
      <w:pPr>
        <w:widowControl/>
        <w:tabs>
          <w:tab w:val="center" w:pos="4680"/>
        </w:tabs>
        <w:jc w:val="both"/>
        <w:rPr>
          <w:rFonts w:ascii="Times New Roman" w:hAnsi="Times New Roman"/>
          <w:szCs w:val="24"/>
        </w:rPr>
      </w:pPr>
    </w:p>
    <w:p w14:paraId="25B57041" w14:textId="77777777" w:rsidR="004B4A34" w:rsidRDefault="004B4A34" w:rsidP="005B42A7">
      <w:pPr>
        <w:widowControl/>
        <w:tabs>
          <w:tab w:val="center" w:pos="4680"/>
        </w:tabs>
        <w:jc w:val="both"/>
        <w:rPr>
          <w:rFonts w:ascii="Times New Roman" w:hAnsi="Times New Roman"/>
          <w:szCs w:val="24"/>
        </w:rPr>
      </w:pPr>
    </w:p>
    <w:p w14:paraId="3CA03997" w14:textId="77777777" w:rsidR="004B4A34" w:rsidRDefault="004B4A34" w:rsidP="005B42A7">
      <w:pPr>
        <w:widowControl/>
        <w:tabs>
          <w:tab w:val="center" w:pos="4680"/>
        </w:tabs>
        <w:jc w:val="both"/>
        <w:rPr>
          <w:rFonts w:ascii="Times New Roman" w:hAnsi="Times New Roman"/>
          <w:szCs w:val="24"/>
        </w:rPr>
      </w:pPr>
    </w:p>
    <w:p w14:paraId="69CE36BC" w14:textId="77777777" w:rsidR="004B4A34" w:rsidRDefault="004B4A34" w:rsidP="005B42A7">
      <w:pPr>
        <w:widowControl/>
        <w:tabs>
          <w:tab w:val="center" w:pos="4680"/>
        </w:tabs>
        <w:jc w:val="both"/>
        <w:rPr>
          <w:rFonts w:ascii="Times New Roman" w:hAnsi="Times New Roman"/>
          <w:szCs w:val="24"/>
        </w:rPr>
      </w:pPr>
    </w:p>
    <w:p w14:paraId="2716C52E" w14:textId="77777777" w:rsidR="004B4A34" w:rsidRDefault="004B4A34" w:rsidP="005B42A7">
      <w:pPr>
        <w:widowControl/>
        <w:tabs>
          <w:tab w:val="center" w:pos="4680"/>
        </w:tabs>
        <w:jc w:val="both"/>
        <w:rPr>
          <w:rFonts w:ascii="Times New Roman" w:hAnsi="Times New Roman"/>
          <w:szCs w:val="24"/>
        </w:rPr>
      </w:pPr>
    </w:p>
    <w:p w14:paraId="2F974B5B" w14:textId="77777777" w:rsidR="005B42A7" w:rsidRPr="0096564F" w:rsidRDefault="005B42A7" w:rsidP="005B42A7">
      <w:pPr>
        <w:widowControl/>
        <w:tabs>
          <w:tab w:val="center" w:pos="4680"/>
        </w:tabs>
        <w:jc w:val="both"/>
        <w:rPr>
          <w:rFonts w:ascii="Times New Roman" w:hAnsi="Times New Roman"/>
          <w:szCs w:val="24"/>
        </w:rPr>
      </w:pPr>
      <w:r w:rsidRPr="0096564F">
        <w:rPr>
          <w:rFonts w:ascii="Times New Roman" w:hAnsi="Times New Roman"/>
          <w:szCs w:val="24"/>
        </w:rPr>
        <w:t>To Town:</w:t>
      </w:r>
      <w:r w:rsidRPr="0096564F">
        <w:rPr>
          <w:rFonts w:ascii="Times New Roman" w:hAnsi="Times New Roman"/>
          <w:szCs w:val="24"/>
        </w:rPr>
        <w:tab/>
        <w:t>Parks and Recreation Director</w:t>
      </w:r>
    </w:p>
    <w:p w14:paraId="5A32AD23" w14:textId="77777777" w:rsidR="005B42A7" w:rsidRPr="0096564F" w:rsidRDefault="005B42A7" w:rsidP="005B42A7">
      <w:pPr>
        <w:widowControl/>
        <w:tabs>
          <w:tab w:val="center" w:pos="4680"/>
        </w:tabs>
        <w:jc w:val="both"/>
        <w:rPr>
          <w:rFonts w:ascii="Times New Roman" w:hAnsi="Times New Roman"/>
          <w:szCs w:val="24"/>
        </w:rPr>
      </w:pPr>
      <w:r w:rsidRPr="0096564F">
        <w:rPr>
          <w:rFonts w:ascii="Times New Roman" w:hAnsi="Times New Roman"/>
          <w:szCs w:val="24"/>
        </w:rPr>
        <w:tab/>
        <w:t>TOWN OF MARANA</w:t>
      </w:r>
    </w:p>
    <w:p w14:paraId="6528F1B4" w14:textId="77777777" w:rsidR="005B42A7" w:rsidRPr="0096564F" w:rsidRDefault="005B42A7" w:rsidP="005B42A7">
      <w:pPr>
        <w:widowControl/>
        <w:tabs>
          <w:tab w:val="center" w:pos="4680"/>
        </w:tabs>
        <w:jc w:val="both"/>
        <w:rPr>
          <w:rFonts w:ascii="Times New Roman" w:hAnsi="Times New Roman"/>
          <w:szCs w:val="24"/>
        </w:rPr>
      </w:pPr>
      <w:r w:rsidRPr="0096564F">
        <w:rPr>
          <w:rFonts w:ascii="Times New Roman" w:hAnsi="Times New Roman"/>
          <w:szCs w:val="24"/>
        </w:rPr>
        <w:tab/>
      </w:r>
      <w:smartTag w:uri="urn:schemas-microsoft-com:office:smarttags" w:element="Street">
        <w:smartTag w:uri="urn:schemas-microsoft-com:office:smarttags" w:element="address">
          <w:r w:rsidRPr="0096564F">
            <w:rPr>
              <w:rFonts w:ascii="Times New Roman" w:hAnsi="Times New Roman"/>
              <w:szCs w:val="24"/>
            </w:rPr>
            <w:t>13251 North Lon Adams Road</w:t>
          </w:r>
        </w:smartTag>
      </w:smartTag>
    </w:p>
    <w:p w14:paraId="6ECD65FF" w14:textId="77777777" w:rsidR="005B42A7" w:rsidRPr="0096564F" w:rsidRDefault="005B42A7" w:rsidP="005B42A7">
      <w:pPr>
        <w:widowControl/>
        <w:tabs>
          <w:tab w:val="center" w:pos="4680"/>
        </w:tabs>
        <w:jc w:val="both"/>
        <w:rPr>
          <w:rFonts w:ascii="Times New Roman" w:hAnsi="Times New Roman"/>
          <w:szCs w:val="24"/>
        </w:rPr>
      </w:pPr>
      <w:r w:rsidRPr="0096564F">
        <w:rPr>
          <w:rFonts w:ascii="Times New Roman" w:hAnsi="Times New Roman"/>
          <w:szCs w:val="24"/>
        </w:rPr>
        <w:tab/>
      </w:r>
      <w:smartTag w:uri="urn:schemas-microsoft-com:office:smarttags" w:element="place">
        <w:smartTag w:uri="urn:schemas-microsoft-com:office:smarttags" w:element="City">
          <w:r w:rsidRPr="0096564F">
            <w:rPr>
              <w:rFonts w:ascii="Times New Roman" w:hAnsi="Times New Roman"/>
              <w:szCs w:val="24"/>
            </w:rPr>
            <w:t>Marana</w:t>
          </w:r>
        </w:smartTag>
        <w:r w:rsidRPr="0096564F">
          <w:rPr>
            <w:rFonts w:ascii="Times New Roman" w:hAnsi="Times New Roman"/>
            <w:szCs w:val="24"/>
          </w:rPr>
          <w:t xml:space="preserve">, </w:t>
        </w:r>
        <w:smartTag w:uri="urn:schemas-microsoft-com:office:smarttags" w:element="State">
          <w:r w:rsidRPr="0096564F">
            <w:rPr>
              <w:rFonts w:ascii="Times New Roman" w:hAnsi="Times New Roman"/>
              <w:szCs w:val="24"/>
            </w:rPr>
            <w:t>Arizona</w:t>
          </w:r>
        </w:smartTag>
        <w:r w:rsidRPr="0096564F">
          <w:rPr>
            <w:rFonts w:ascii="Times New Roman" w:hAnsi="Times New Roman"/>
            <w:szCs w:val="24"/>
          </w:rPr>
          <w:t xml:space="preserve"> </w:t>
        </w:r>
        <w:smartTag w:uri="urn:schemas-microsoft-com:office:smarttags" w:element="PersonName">
          <w:r w:rsidRPr="0096564F">
            <w:rPr>
              <w:rFonts w:ascii="Times New Roman" w:hAnsi="Times New Roman"/>
              <w:szCs w:val="24"/>
            </w:rPr>
            <w:t>85653</w:t>
          </w:r>
        </w:smartTag>
      </w:smartTag>
    </w:p>
    <w:p w14:paraId="58CEDF25" w14:textId="77777777" w:rsidR="005B42A7" w:rsidRPr="0096564F" w:rsidRDefault="005B42A7" w:rsidP="005B42A7">
      <w:pPr>
        <w:widowControl/>
        <w:tabs>
          <w:tab w:val="center" w:pos="4680"/>
        </w:tabs>
        <w:jc w:val="both"/>
        <w:rPr>
          <w:rFonts w:ascii="Times New Roman" w:hAnsi="Times New Roman"/>
          <w:szCs w:val="24"/>
        </w:rPr>
      </w:pPr>
    </w:p>
    <w:p w14:paraId="135383DB" w14:textId="77777777" w:rsidR="00BA36A5" w:rsidRDefault="00BA36A5" w:rsidP="005B42A7">
      <w:pPr>
        <w:widowControl/>
        <w:tabs>
          <w:tab w:val="center" w:pos="4680"/>
        </w:tabs>
        <w:jc w:val="both"/>
        <w:rPr>
          <w:rFonts w:ascii="Times New Roman" w:hAnsi="Times New Roman"/>
          <w:szCs w:val="24"/>
        </w:rPr>
      </w:pPr>
    </w:p>
    <w:p w14:paraId="05F6343D" w14:textId="77777777" w:rsidR="005B42A7" w:rsidRPr="0096564F" w:rsidRDefault="005B42A7" w:rsidP="005B42A7">
      <w:pPr>
        <w:widowControl/>
        <w:tabs>
          <w:tab w:val="center" w:pos="4680"/>
        </w:tabs>
        <w:jc w:val="both"/>
        <w:rPr>
          <w:rFonts w:ascii="Times New Roman" w:hAnsi="Times New Roman"/>
          <w:szCs w:val="24"/>
        </w:rPr>
      </w:pPr>
      <w:r w:rsidRPr="0096564F">
        <w:rPr>
          <w:rFonts w:ascii="Times New Roman" w:hAnsi="Times New Roman"/>
          <w:szCs w:val="24"/>
        </w:rPr>
        <w:t>With a COPY to:</w:t>
      </w:r>
      <w:r w:rsidRPr="0096564F">
        <w:rPr>
          <w:rFonts w:ascii="Times New Roman" w:hAnsi="Times New Roman"/>
          <w:szCs w:val="24"/>
        </w:rPr>
        <w:tab/>
        <w:t>Town Attorney</w:t>
      </w:r>
    </w:p>
    <w:p w14:paraId="513ECD2B" w14:textId="77777777" w:rsidR="005B42A7" w:rsidRPr="0096564F" w:rsidRDefault="005B42A7" w:rsidP="005B42A7">
      <w:pPr>
        <w:widowControl/>
        <w:tabs>
          <w:tab w:val="center" w:pos="4680"/>
        </w:tabs>
        <w:jc w:val="both"/>
        <w:rPr>
          <w:rFonts w:ascii="Times New Roman" w:hAnsi="Times New Roman"/>
          <w:szCs w:val="24"/>
        </w:rPr>
      </w:pPr>
      <w:r w:rsidRPr="0096564F">
        <w:rPr>
          <w:rFonts w:ascii="Times New Roman" w:hAnsi="Times New Roman"/>
          <w:szCs w:val="24"/>
        </w:rPr>
        <w:tab/>
        <w:t xml:space="preserve">11555 W. Civic </w:t>
      </w:r>
      <w:smartTag w:uri="urn:schemas-microsoft-com:office:smarttags" w:element="Street">
        <w:smartTag w:uri="urn:schemas-microsoft-com:office:smarttags" w:element="address">
          <w:r w:rsidRPr="0096564F">
            <w:rPr>
              <w:rFonts w:ascii="Times New Roman" w:hAnsi="Times New Roman"/>
              <w:szCs w:val="24"/>
            </w:rPr>
            <w:t>Center Dr</w:t>
          </w:r>
        </w:smartTag>
      </w:smartTag>
      <w:r w:rsidRPr="0096564F">
        <w:rPr>
          <w:rFonts w:ascii="Times New Roman" w:hAnsi="Times New Roman"/>
          <w:szCs w:val="24"/>
        </w:rPr>
        <w:t>.</w:t>
      </w:r>
    </w:p>
    <w:p w14:paraId="7151CF9F" w14:textId="77777777" w:rsidR="005B42A7" w:rsidRPr="0096564F" w:rsidRDefault="005B42A7" w:rsidP="005B42A7">
      <w:pPr>
        <w:widowControl/>
        <w:tabs>
          <w:tab w:val="center" w:pos="4680"/>
        </w:tabs>
        <w:jc w:val="both"/>
        <w:rPr>
          <w:rFonts w:ascii="Times New Roman" w:hAnsi="Times New Roman"/>
          <w:szCs w:val="24"/>
        </w:rPr>
      </w:pPr>
      <w:r w:rsidRPr="0096564F">
        <w:rPr>
          <w:rFonts w:ascii="Times New Roman" w:hAnsi="Times New Roman"/>
          <w:szCs w:val="24"/>
        </w:rPr>
        <w:tab/>
        <w:t>Marana, Az. 85653</w:t>
      </w:r>
    </w:p>
    <w:p w14:paraId="6A970144" w14:textId="77777777" w:rsidR="005B42A7" w:rsidRPr="0096564F" w:rsidRDefault="005B42A7" w:rsidP="005B42A7">
      <w:pPr>
        <w:widowControl/>
        <w:jc w:val="both"/>
        <w:rPr>
          <w:rFonts w:ascii="Times New Roman" w:hAnsi="Times New Roman"/>
          <w:szCs w:val="24"/>
        </w:rPr>
      </w:pPr>
    </w:p>
    <w:p w14:paraId="3E188D4E" w14:textId="77777777" w:rsidR="005B42A7" w:rsidRPr="0096564F" w:rsidRDefault="005B42A7" w:rsidP="005B42A7">
      <w:pPr>
        <w:widowControl/>
        <w:tabs>
          <w:tab w:val="center" w:pos="4680"/>
        </w:tabs>
        <w:rPr>
          <w:rFonts w:ascii="Times New Roman" w:hAnsi="Times New Roman"/>
          <w:szCs w:val="24"/>
        </w:rPr>
      </w:pPr>
      <w:r w:rsidRPr="0096564F">
        <w:rPr>
          <w:rFonts w:ascii="Times New Roman" w:hAnsi="Times New Roman"/>
          <w:szCs w:val="24"/>
        </w:rPr>
        <w:t xml:space="preserve">To </w:t>
      </w:r>
      <w:r w:rsidR="00F37AC0">
        <w:rPr>
          <w:rFonts w:ascii="Times New Roman" w:hAnsi="Times New Roman"/>
          <w:szCs w:val="24"/>
        </w:rPr>
        <w:t>PERMITTEE</w:t>
      </w:r>
      <w:r w:rsidRPr="0096564F">
        <w:rPr>
          <w:rFonts w:ascii="Times New Roman" w:hAnsi="Times New Roman"/>
          <w:szCs w:val="24"/>
        </w:rPr>
        <w:t>:</w:t>
      </w:r>
      <w:r w:rsidRPr="0096564F">
        <w:rPr>
          <w:rFonts w:ascii="Times New Roman" w:hAnsi="Times New Roman"/>
          <w:szCs w:val="24"/>
        </w:rPr>
        <w:tab/>
      </w:r>
      <w:r w:rsidR="0025671F">
        <w:rPr>
          <w:rFonts w:ascii="Times New Roman" w:hAnsi="Times New Roman"/>
          <w:szCs w:val="24"/>
        </w:rPr>
        <w:t>Organization Info</w:t>
      </w:r>
    </w:p>
    <w:p w14:paraId="4EF1CFFD" w14:textId="77777777" w:rsidR="0025671F" w:rsidRDefault="0025671F" w:rsidP="00ED2718">
      <w:pPr>
        <w:widowControl/>
        <w:spacing w:after="240"/>
        <w:jc w:val="both"/>
        <w:rPr>
          <w:rFonts w:ascii="Times New Roman" w:hAnsi="Times New Roman"/>
          <w:szCs w:val="24"/>
        </w:rPr>
      </w:pPr>
    </w:p>
    <w:p w14:paraId="2DC4F0E8" w14:textId="77777777" w:rsidR="0025671F" w:rsidRDefault="0025671F" w:rsidP="00ED2718">
      <w:pPr>
        <w:widowControl/>
        <w:spacing w:after="240"/>
        <w:jc w:val="both"/>
        <w:rPr>
          <w:rFonts w:ascii="Times New Roman" w:hAnsi="Times New Roman"/>
          <w:szCs w:val="24"/>
        </w:rPr>
      </w:pPr>
    </w:p>
    <w:p w14:paraId="775ABF82" w14:textId="77777777" w:rsidR="00ED2718" w:rsidRDefault="0025671F" w:rsidP="00ED2718">
      <w:pPr>
        <w:widowControl/>
        <w:spacing w:after="240"/>
        <w:jc w:val="both"/>
        <w:rPr>
          <w:rFonts w:ascii="Times New Roman" w:hAnsi="Times New Roman"/>
          <w:smallCaps/>
          <w:snapToGrid/>
          <w:spacing w:val="-3"/>
          <w:szCs w:val="24"/>
        </w:rPr>
      </w:pPr>
      <w:r>
        <w:rPr>
          <w:rFonts w:ascii="Times New Roman" w:hAnsi="Times New Roman"/>
          <w:smallCaps/>
          <w:snapToGrid/>
          <w:spacing w:val="-3"/>
          <w:szCs w:val="24"/>
        </w:rPr>
        <w:t xml:space="preserve"> </w:t>
      </w:r>
      <w:r w:rsidR="00ED2718">
        <w:rPr>
          <w:rFonts w:ascii="Times New Roman" w:hAnsi="Times New Roman"/>
          <w:smallCaps/>
          <w:snapToGrid/>
          <w:spacing w:val="-3"/>
          <w:szCs w:val="24"/>
        </w:rPr>
        <w:t>[</w:t>
      </w:r>
      <w:r w:rsidR="00ED2718" w:rsidRPr="00ED2718">
        <w:rPr>
          <w:rFonts w:ascii="Times New Roman" w:hAnsi="Times New Roman"/>
          <w:b/>
          <w:smallCaps/>
          <w:snapToGrid/>
          <w:spacing w:val="-3"/>
          <w:szCs w:val="24"/>
        </w:rPr>
        <w:t>signature page follows</w:t>
      </w:r>
      <w:r w:rsidR="00ED2718">
        <w:rPr>
          <w:rFonts w:ascii="Times New Roman" w:hAnsi="Times New Roman"/>
          <w:smallCaps/>
          <w:snapToGrid/>
          <w:spacing w:val="-3"/>
          <w:szCs w:val="24"/>
        </w:rPr>
        <w:t>]</w:t>
      </w:r>
    </w:p>
    <w:p w14:paraId="6F71C626" w14:textId="77777777" w:rsidR="00CF351B" w:rsidRPr="00CF351B" w:rsidRDefault="00370BE1" w:rsidP="00CF351B">
      <w:pPr>
        <w:widowControl/>
        <w:spacing w:after="240"/>
        <w:ind w:firstLine="720"/>
        <w:jc w:val="both"/>
        <w:rPr>
          <w:rFonts w:ascii="Times New Roman" w:hAnsi="Times New Roman"/>
          <w:snapToGrid/>
          <w:spacing w:val="-3"/>
          <w:szCs w:val="24"/>
        </w:rPr>
      </w:pPr>
      <w:r>
        <w:rPr>
          <w:rFonts w:ascii="Times New Roman" w:hAnsi="Times New Roman"/>
          <w:smallCaps/>
          <w:snapToGrid/>
          <w:spacing w:val="-3"/>
          <w:szCs w:val="24"/>
        </w:rPr>
        <w:br w:type="page"/>
      </w:r>
      <w:r w:rsidR="00CF351B" w:rsidRPr="00CF351B">
        <w:rPr>
          <w:rFonts w:ascii="Times New Roman" w:hAnsi="Times New Roman"/>
          <w:smallCaps/>
          <w:snapToGrid/>
          <w:spacing w:val="-3"/>
          <w:szCs w:val="24"/>
        </w:rPr>
        <w:lastRenderedPageBreak/>
        <w:t>In witness whereof</w:t>
      </w:r>
      <w:r w:rsidR="00CF351B" w:rsidRPr="00CF351B">
        <w:rPr>
          <w:rFonts w:ascii="Times New Roman" w:hAnsi="Times New Roman"/>
          <w:snapToGrid/>
          <w:spacing w:val="-3"/>
          <w:szCs w:val="24"/>
        </w:rPr>
        <w:t xml:space="preserve">, the </w:t>
      </w:r>
      <w:r w:rsidR="00BA36A5">
        <w:rPr>
          <w:rFonts w:ascii="Times New Roman" w:hAnsi="Times New Roman"/>
          <w:snapToGrid/>
          <w:spacing w:val="-3"/>
          <w:szCs w:val="24"/>
        </w:rPr>
        <w:t>Parties</w:t>
      </w:r>
      <w:r w:rsidR="00CF351B" w:rsidRPr="00CF351B">
        <w:rPr>
          <w:rFonts w:ascii="Times New Roman" w:hAnsi="Times New Roman"/>
          <w:snapToGrid/>
          <w:spacing w:val="-3"/>
          <w:szCs w:val="24"/>
        </w:rPr>
        <w:t xml:space="preserve"> have executed this Agreement as of the last date set forth below their respective signatures.</w:t>
      </w:r>
    </w:p>
    <w:p w14:paraId="7ACB9D9B" w14:textId="77777777" w:rsidR="00CF351B" w:rsidRPr="00CF351B" w:rsidRDefault="00CF351B" w:rsidP="00CF351B">
      <w:pPr>
        <w:widowControl/>
        <w:tabs>
          <w:tab w:val="left" w:pos="-720"/>
        </w:tabs>
        <w:suppressAutoHyphens/>
        <w:jc w:val="both"/>
        <w:rPr>
          <w:rFonts w:ascii="Times New Roman" w:hAnsi="Times New Roman"/>
          <w:snapToGrid/>
          <w:spacing w:val="-2"/>
          <w:szCs w:val="24"/>
        </w:rPr>
        <w:sectPr w:rsidR="00CF351B" w:rsidRPr="00CF351B" w:rsidSect="00D8464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720" w:left="1440" w:header="720" w:footer="720" w:gutter="0"/>
          <w:cols w:space="720"/>
          <w:docGrid w:linePitch="326"/>
        </w:sectPr>
      </w:pPr>
    </w:p>
    <w:p w14:paraId="706A429C" w14:textId="77777777" w:rsidR="00CF351B" w:rsidRPr="00CF351B" w:rsidRDefault="00CF351B" w:rsidP="00CF351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Cs w:val="24"/>
        </w:rPr>
      </w:pPr>
      <w:r w:rsidRPr="00CF351B">
        <w:rPr>
          <w:rFonts w:ascii="Times New Roman" w:hAnsi="Times New Roman"/>
          <w:smallCaps/>
          <w:snapToGrid/>
          <w:szCs w:val="24"/>
        </w:rPr>
        <w:t>Town</w:t>
      </w:r>
      <w:r w:rsidRPr="00CF351B">
        <w:rPr>
          <w:rFonts w:ascii="Times New Roman" w:hAnsi="Times New Roman"/>
          <w:snapToGrid/>
          <w:szCs w:val="24"/>
        </w:rPr>
        <w:t>:</w:t>
      </w:r>
    </w:p>
    <w:p w14:paraId="378A4BE4" w14:textId="77777777" w:rsidR="00CF351B" w:rsidRPr="00CF351B" w:rsidRDefault="00CF351B" w:rsidP="00CF351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Cs w:val="24"/>
        </w:rPr>
      </w:pPr>
    </w:p>
    <w:p w14:paraId="4F8E2EFC" w14:textId="77777777" w:rsidR="00CF351B" w:rsidRPr="00CF351B" w:rsidRDefault="00CF351B" w:rsidP="00CF351B">
      <w:pPr>
        <w:widowControl/>
        <w:tabs>
          <w:tab w:val="left" w:pos="-720"/>
          <w:tab w:val="left" w:pos="720"/>
        </w:tabs>
        <w:suppressAutoHyphens/>
        <w:jc w:val="both"/>
        <w:rPr>
          <w:rFonts w:ascii="Times New Roman" w:hAnsi="Times New Roman"/>
          <w:bCs/>
          <w:snapToGrid/>
          <w:spacing w:val="-2"/>
          <w:szCs w:val="24"/>
        </w:rPr>
      </w:pPr>
      <w:r w:rsidRPr="00CF351B">
        <w:rPr>
          <w:rFonts w:ascii="Times New Roman" w:hAnsi="Times New Roman"/>
          <w:bCs/>
          <w:smallCaps/>
          <w:snapToGrid/>
          <w:spacing w:val="-2"/>
          <w:szCs w:val="24"/>
        </w:rPr>
        <w:t xml:space="preserve">Town of </w:t>
      </w:r>
      <w:smartTag w:uri="urn:schemas-microsoft-com:office:smarttags" w:element="City">
        <w:r w:rsidRPr="00CF351B">
          <w:rPr>
            <w:rFonts w:ascii="Times New Roman" w:hAnsi="Times New Roman"/>
            <w:bCs/>
            <w:smallCaps/>
            <w:snapToGrid/>
            <w:spacing w:val="-2"/>
            <w:szCs w:val="24"/>
          </w:rPr>
          <w:t>Marana</w:t>
        </w:r>
      </w:smartTag>
      <w:r w:rsidRPr="00CF351B">
        <w:rPr>
          <w:rFonts w:ascii="Times New Roman" w:hAnsi="Times New Roman"/>
          <w:bCs/>
          <w:snapToGrid/>
          <w:spacing w:val="-2"/>
          <w:szCs w:val="24"/>
        </w:rPr>
        <w:t xml:space="preserve">, an </w:t>
      </w:r>
      <w:smartTag w:uri="urn:schemas-microsoft-com:office:smarttags" w:element="State">
        <w:smartTag w:uri="urn:schemas-microsoft-com:office:smarttags" w:element="place">
          <w:r w:rsidRPr="00CF351B">
            <w:rPr>
              <w:rFonts w:ascii="Times New Roman" w:hAnsi="Times New Roman"/>
              <w:bCs/>
              <w:snapToGrid/>
              <w:spacing w:val="-2"/>
              <w:szCs w:val="24"/>
            </w:rPr>
            <w:t>Arizona</w:t>
          </w:r>
        </w:smartTag>
      </w:smartTag>
      <w:r w:rsidRPr="00CF351B">
        <w:rPr>
          <w:rFonts w:ascii="Times New Roman" w:hAnsi="Times New Roman"/>
          <w:bCs/>
          <w:snapToGrid/>
          <w:spacing w:val="-2"/>
          <w:szCs w:val="24"/>
        </w:rPr>
        <w:t xml:space="preserve"> municipal corporation</w:t>
      </w:r>
    </w:p>
    <w:p w14:paraId="1CAD6C7D" w14:textId="77777777" w:rsidR="00CF351B" w:rsidRPr="00CF351B" w:rsidRDefault="00CF351B" w:rsidP="00CF351B">
      <w:pPr>
        <w:widowControl/>
        <w:tabs>
          <w:tab w:val="left" w:pos="-1440"/>
          <w:tab w:val="left" w:pos="-720"/>
          <w:tab w:val="right" w:pos="4320"/>
        </w:tabs>
        <w:spacing w:before="480"/>
        <w:rPr>
          <w:rFonts w:ascii="Times New Roman" w:hAnsi="Times New Roman"/>
          <w:snapToGrid/>
          <w:szCs w:val="24"/>
        </w:rPr>
      </w:pPr>
      <w:r w:rsidRPr="00CF351B">
        <w:rPr>
          <w:rFonts w:ascii="Times New Roman" w:hAnsi="Times New Roman"/>
          <w:snapToGrid/>
          <w:szCs w:val="24"/>
        </w:rPr>
        <w:t xml:space="preserve">By: </w:t>
      </w:r>
      <w:r w:rsidRPr="00CF351B">
        <w:rPr>
          <w:rFonts w:ascii="Times New Roman" w:hAnsi="Times New Roman"/>
          <w:snapToGrid/>
          <w:szCs w:val="24"/>
          <w:u w:val="single"/>
        </w:rPr>
        <w:tab/>
      </w:r>
    </w:p>
    <w:p w14:paraId="4427C350" w14:textId="77777777" w:rsidR="005E45A2" w:rsidRDefault="003B5BC7" w:rsidP="00CF351B">
      <w:pPr>
        <w:widowControl/>
        <w:tabs>
          <w:tab w:val="left" w:pos="-1440"/>
          <w:tab w:val="left" w:pos="-720"/>
          <w:tab w:val="left" w:pos="540"/>
          <w:tab w:val="right" w:pos="4320"/>
        </w:tabs>
        <w:ind w:left="540"/>
        <w:rPr>
          <w:rFonts w:ascii="Times New Roman" w:hAnsi="Times New Roman"/>
          <w:snapToGrid/>
          <w:szCs w:val="24"/>
        </w:rPr>
      </w:pPr>
      <w:r>
        <w:rPr>
          <w:rFonts w:ascii="Times New Roman" w:hAnsi="Times New Roman"/>
          <w:snapToGrid/>
          <w:szCs w:val="24"/>
        </w:rPr>
        <w:t>Jim Conroy</w:t>
      </w:r>
      <w:r w:rsidR="00CF351B" w:rsidRPr="000A649E">
        <w:rPr>
          <w:rFonts w:ascii="Times New Roman" w:hAnsi="Times New Roman"/>
          <w:snapToGrid/>
          <w:szCs w:val="24"/>
        </w:rPr>
        <w:t xml:space="preserve">, </w:t>
      </w:r>
    </w:p>
    <w:p w14:paraId="447CADFA" w14:textId="77777777" w:rsidR="00CF351B" w:rsidRPr="00CF351B" w:rsidRDefault="00B246F9" w:rsidP="005E45A2">
      <w:pPr>
        <w:widowControl/>
        <w:tabs>
          <w:tab w:val="left" w:pos="-1440"/>
          <w:tab w:val="left" w:pos="-720"/>
          <w:tab w:val="left" w:pos="540"/>
          <w:tab w:val="right" w:pos="4320"/>
        </w:tabs>
        <w:ind w:left="540"/>
        <w:rPr>
          <w:rFonts w:ascii="Times New Roman" w:hAnsi="Times New Roman"/>
          <w:snapToGrid/>
          <w:szCs w:val="24"/>
        </w:rPr>
      </w:pPr>
      <w:r>
        <w:rPr>
          <w:rFonts w:ascii="Times New Roman" w:hAnsi="Times New Roman"/>
          <w:snapToGrid/>
          <w:szCs w:val="24"/>
        </w:rPr>
        <w:t>P</w:t>
      </w:r>
      <w:r w:rsidR="00CF351B" w:rsidRPr="000A649E">
        <w:rPr>
          <w:rFonts w:ascii="Times New Roman" w:hAnsi="Times New Roman"/>
          <w:snapToGrid/>
          <w:szCs w:val="24"/>
        </w:rPr>
        <w:t>arks and Recreation Director</w:t>
      </w:r>
    </w:p>
    <w:p w14:paraId="7E2B2875" w14:textId="77777777" w:rsidR="00CF351B" w:rsidRPr="00CF351B" w:rsidRDefault="00CF351B" w:rsidP="00CF351B">
      <w:pPr>
        <w:widowControl/>
        <w:tabs>
          <w:tab w:val="left" w:pos="-1440"/>
          <w:tab w:val="left" w:pos="-720"/>
          <w:tab w:val="right" w:pos="4320"/>
        </w:tabs>
        <w:rPr>
          <w:rFonts w:ascii="Times New Roman" w:hAnsi="Times New Roman"/>
          <w:snapToGrid/>
          <w:szCs w:val="24"/>
        </w:rPr>
      </w:pPr>
    </w:p>
    <w:p w14:paraId="58BC0C22" w14:textId="77777777" w:rsidR="00CF351B" w:rsidRPr="00CF351B" w:rsidRDefault="00CF351B" w:rsidP="00CF351B">
      <w:pPr>
        <w:widowControl/>
        <w:tabs>
          <w:tab w:val="left" w:pos="-1440"/>
          <w:tab w:val="left" w:pos="-720"/>
          <w:tab w:val="right" w:pos="4320"/>
        </w:tabs>
        <w:rPr>
          <w:rFonts w:ascii="Times New Roman" w:hAnsi="Times New Roman"/>
          <w:snapToGrid/>
          <w:szCs w:val="24"/>
        </w:rPr>
      </w:pPr>
      <w:r w:rsidRPr="00CF351B">
        <w:rPr>
          <w:rFonts w:ascii="Times New Roman" w:hAnsi="Times New Roman"/>
          <w:snapToGrid/>
          <w:szCs w:val="24"/>
        </w:rPr>
        <w:t xml:space="preserve">Date: </w:t>
      </w:r>
      <w:r w:rsidRPr="00CF351B">
        <w:rPr>
          <w:rFonts w:ascii="Times New Roman" w:hAnsi="Times New Roman"/>
          <w:snapToGrid/>
          <w:szCs w:val="24"/>
          <w:u w:val="single"/>
        </w:rPr>
        <w:tab/>
      </w:r>
    </w:p>
    <w:p w14:paraId="412A6977" w14:textId="77777777" w:rsidR="00CF351B" w:rsidRPr="00CF351B" w:rsidRDefault="00CF351B" w:rsidP="00CF351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Cs w:val="24"/>
        </w:rPr>
      </w:pPr>
      <w:r w:rsidRPr="00CF351B">
        <w:rPr>
          <w:rFonts w:ascii="Times New Roman" w:hAnsi="Times New Roman"/>
          <w:snapToGrid/>
          <w:szCs w:val="24"/>
        </w:rPr>
        <w:br w:type="column"/>
      </w:r>
      <w:r w:rsidR="00F37AC0">
        <w:rPr>
          <w:rFonts w:ascii="Times New Roman" w:hAnsi="Times New Roman"/>
          <w:smallCaps/>
          <w:snapToGrid/>
          <w:szCs w:val="24"/>
        </w:rPr>
        <w:t>P</w:t>
      </w:r>
      <w:r w:rsidR="00ED2718">
        <w:rPr>
          <w:rFonts w:ascii="Times New Roman" w:hAnsi="Times New Roman"/>
          <w:smallCaps/>
          <w:snapToGrid/>
          <w:szCs w:val="24"/>
        </w:rPr>
        <w:t>ermittee</w:t>
      </w:r>
      <w:r w:rsidRPr="00CF351B">
        <w:rPr>
          <w:rFonts w:ascii="Times New Roman" w:hAnsi="Times New Roman"/>
          <w:snapToGrid/>
          <w:szCs w:val="24"/>
        </w:rPr>
        <w:t>:</w:t>
      </w:r>
    </w:p>
    <w:p w14:paraId="131CD067" w14:textId="77777777" w:rsidR="00CF351B" w:rsidRPr="00CF351B" w:rsidRDefault="00CF351B" w:rsidP="00CF351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Cs w:val="24"/>
        </w:rPr>
      </w:pPr>
    </w:p>
    <w:p w14:paraId="5373AE8C" w14:textId="77777777" w:rsidR="00CF351B" w:rsidRPr="00CF351B" w:rsidRDefault="0025671F" w:rsidP="00CF351B">
      <w:pPr>
        <w:widowControl/>
        <w:tabs>
          <w:tab w:val="left" w:pos="-720"/>
          <w:tab w:val="left" w:pos="720"/>
        </w:tabs>
        <w:suppressAutoHyphens/>
        <w:jc w:val="both"/>
        <w:rPr>
          <w:rFonts w:ascii="Times New Roman" w:hAnsi="Times New Roman"/>
          <w:spacing w:val="-2"/>
          <w:szCs w:val="24"/>
        </w:rPr>
      </w:pPr>
      <w:r>
        <w:rPr>
          <w:rFonts w:ascii="Times New Roman" w:hAnsi="Times New Roman"/>
          <w:smallCaps/>
          <w:spacing w:val="-2"/>
          <w:szCs w:val="24"/>
        </w:rPr>
        <w:t>Organization Name</w:t>
      </w:r>
      <w:r w:rsidR="007F0F6C" w:rsidRPr="00091CF6">
        <w:rPr>
          <w:rFonts w:ascii="Times New Roman" w:hAnsi="Times New Roman"/>
          <w:smallCaps/>
          <w:spacing w:val="-2"/>
          <w:szCs w:val="24"/>
        </w:rPr>
        <w:t>.</w:t>
      </w:r>
      <w:r w:rsidR="00CF351B" w:rsidRPr="00CF351B">
        <w:rPr>
          <w:rFonts w:ascii="Times New Roman" w:hAnsi="Times New Roman"/>
          <w:spacing w:val="-2"/>
          <w:szCs w:val="24"/>
        </w:rPr>
        <w:t xml:space="preserve"> a</w:t>
      </w:r>
      <w:r w:rsidR="00091CF6">
        <w:rPr>
          <w:rFonts w:ascii="Times New Roman" w:hAnsi="Times New Roman"/>
          <w:spacing w:val="-2"/>
          <w:szCs w:val="24"/>
        </w:rPr>
        <w:t>n</w:t>
      </w:r>
      <w:r w:rsidR="00D177E6">
        <w:rPr>
          <w:rFonts w:ascii="Times New Roman" w:hAnsi="Times New Roman"/>
          <w:spacing w:val="-2"/>
          <w:szCs w:val="24"/>
        </w:rPr>
        <w:t xml:space="preserve"> Arizona</w:t>
      </w:r>
      <w:r w:rsidR="00CF351B" w:rsidRPr="00CF351B">
        <w:rPr>
          <w:rFonts w:ascii="Times New Roman" w:hAnsi="Times New Roman"/>
          <w:spacing w:val="-2"/>
          <w:szCs w:val="24"/>
        </w:rPr>
        <w:t xml:space="preserve"> non-profit </w:t>
      </w:r>
      <w:r w:rsidR="007F0F6C">
        <w:rPr>
          <w:rFonts w:ascii="Times New Roman" w:hAnsi="Times New Roman"/>
          <w:spacing w:val="-2"/>
          <w:szCs w:val="24"/>
        </w:rPr>
        <w:t>corporation</w:t>
      </w:r>
    </w:p>
    <w:p w14:paraId="17FC145E" w14:textId="77777777" w:rsidR="00CF351B" w:rsidRPr="00CF351B" w:rsidRDefault="00CF351B" w:rsidP="00CF351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Cs w:val="24"/>
        </w:rPr>
      </w:pPr>
    </w:p>
    <w:p w14:paraId="3CA61604" w14:textId="77777777" w:rsidR="00CF351B" w:rsidRPr="00CF351B" w:rsidRDefault="00CF351B" w:rsidP="00CF351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Cs w:val="24"/>
        </w:rPr>
      </w:pPr>
    </w:p>
    <w:p w14:paraId="4AA77650" w14:textId="77777777" w:rsidR="00CF351B" w:rsidRPr="00CF351B" w:rsidRDefault="00CF351B" w:rsidP="00CF351B">
      <w:pPr>
        <w:widowControl/>
        <w:tabs>
          <w:tab w:val="left" w:pos="-1440"/>
          <w:tab w:val="left" w:pos="-720"/>
          <w:tab w:val="right" w:pos="4320"/>
        </w:tabs>
        <w:rPr>
          <w:rFonts w:ascii="Times New Roman" w:hAnsi="Times New Roman"/>
          <w:snapToGrid/>
          <w:szCs w:val="24"/>
        </w:rPr>
      </w:pPr>
      <w:r w:rsidRPr="00CF351B">
        <w:rPr>
          <w:rFonts w:ascii="Times New Roman" w:hAnsi="Times New Roman"/>
          <w:snapToGrid/>
          <w:szCs w:val="24"/>
        </w:rPr>
        <w:t xml:space="preserve">By: </w:t>
      </w:r>
      <w:r w:rsidRPr="00CF351B">
        <w:rPr>
          <w:rFonts w:ascii="Times New Roman" w:hAnsi="Times New Roman"/>
          <w:snapToGrid/>
          <w:szCs w:val="24"/>
          <w:u w:val="single"/>
        </w:rPr>
        <w:tab/>
      </w:r>
    </w:p>
    <w:p w14:paraId="1572B342" w14:textId="77777777" w:rsidR="00CF351B" w:rsidRPr="00CF351B" w:rsidRDefault="00CF351B" w:rsidP="00CF351B">
      <w:pPr>
        <w:widowControl/>
        <w:tabs>
          <w:tab w:val="left" w:pos="-1440"/>
          <w:tab w:val="left" w:pos="-720"/>
          <w:tab w:val="left" w:pos="540"/>
          <w:tab w:val="left" w:pos="720"/>
          <w:tab w:val="right" w:pos="4320"/>
        </w:tabs>
        <w:ind w:left="540"/>
        <w:rPr>
          <w:rFonts w:ascii="Times New Roman" w:hAnsi="Times New Roman"/>
          <w:snapToGrid/>
          <w:szCs w:val="24"/>
        </w:rPr>
      </w:pPr>
      <w:r w:rsidRPr="00CF351B">
        <w:rPr>
          <w:rFonts w:ascii="Times New Roman" w:hAnsi="Times New Roman"/>
          <w:snapToGrid/>
          <w:szCs w:val="24"/>
        </w:rPr>
        <w:tab/>
      </w:r>
      <w:r w:rsidR="0025671F">
        <w:rPr>
          <w:rFonts w:ascii="Times New Roman" w:hAnsi="Times New Roman"/>
          <w:snapToGrid/>
          <w:szCs w:val="24"/>
        </w:rPr>
        <w:t xml:space="preserve">League </w:t>
      </w:r>
      <w:r w:rsidRPr="00CF351B">
        <w:rPr>
          <w:rFonts w:ascii="Times New Roman" w:hAnsi="Times New Roman"/>
          <w:snapToGrid/>
          <w:szCs w:val="24"/>
        </w:rPr>
        <w:t>President</w:t>
      </w:r>
    </w:p>
    <w:p w14:paraId="6C53966F" w14:textId="77777777" w:rsidR="00CF351B" w:rsidRPr="00CF351B" w:rsidRDefault="00CF351B" w:rsidP="00CF351B">
      <w:pPr>
        <w:widowControl/>
        <w:tabs>
          <w:tab w:val="left" w:pos="-1440"/>
          <w:tab w:val="left" w:pos="-720"/>
          <w:tab w:val="left" w:pos="450"/>
          <w:tab w:val="right" w:pos="4320"/>
        </w:tabs>
        <w:ind w:left="540"/>
        <w:rPr>
          <w:rFonts w:ascii="Times New Roman" w:hAnsi="Times New Roman"/>
          <w:snapToGrid/>
          <w:szCs w:val="24"/>
        </w:rPr>
      </w:pPr>
    </w:p>
    <w:p w14:paraId="5DBF07A6" w14:textId="77777777" w:rsidR="00CF351B" w:rsidRPr="00CF351B" w:rsidRDefault="00CF351B" w:rsidP="00CF351B">
      <w:pPr>
        <w:widowControl/>
        <w:tabs>
          <w:tab w:val="left" w:pos="-1440"/>
          <w:tab w:val="left" w:pos="-720"/>
          <w:tab w:val="left" w:pos="450"/>
          <w:tab w:val="right" w:pos="4320"/>
        </w:tabs>
        <w:rPr>
          <w:rFonts w:ascii="Times New Roman" w:hAnsi="Times New Roman"/>
          <w:snapToGrid/>
          <w:szCs w:val="24"/>
          <w:u w:val="single"/>
        </w:rPr>
      </w:pPr>
      <w:r w:rsidRPr="00CF351B">
        <w:rPr>
          <w:rFonts w:ascii="Times New Roman" w:hAnsi="Times New Roman"/>
          <w:snapToGrid/>
          <w:szCs w:val="24"/>
        </w:rPr>
        <w:t xml:space="preserve">Date: </w:t>
      </w:r>
      <w:r w:rsidRPr="00CF351B">
        <w:rPr>
          <w:rFonts w:ascii="Times New Roman" w:hAnsi="Times New Roman"/>
          <w:snapToGrid/>
          <w:szCs w:val="24"/>
          <w:u w:val="single"/>
        </w:rPr>
        <w:tab/>
      </w:r>
    </w:p>
    <w:p w14:paraId="049557BB" w14:textId="77777777" w:rsidR="00CF351B" w:rsidRPr="00CF351B" w:rsidRDefault="00CF351B" w:rsidP="00CF351B">
      <w:pPr>
        <w:widowControl/>
        <w:tabs>
          <w:tab w:val="left" w:pos="-720"/>
          <w:tab w:val="left" w:pos="720"/>
        </w:tabs>
        <w:suppressAutoHyphens/>
        <w:jc w:val="both"/>
        <w:rPr>
          <w:rFonts w:ascii="Times New Roman" w:hAnsi="Times New Roman"/>
          <w:bCs/>
          <w:snapToGrid/>
          <w:spacing w:val="-2"/>
          <w:szCs w:val="24"/>
        </w:rPr>
      </w:pPr>
    </w:p>
    <w:p w14:paraId="70534E0A" w14:textId="77777777" w:rsidR="00CF351B" w:rsidRPr="00CF351B" w:rsidRDefault="00CF351B" w:rsidP="00CF351B">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napToGrid/>
          <w:szCs w:val="24"/>
        </w:rPr>
        <w:sectPr w:rsidR="00CF351B" w:rsidRPr="00CF351B" w:rsidSect="00872FF0">
          <w:endnotePr>
            <w:numFmt w:val="decimal"/>
          </w:endnotePr>
          <w:type w:val="continuous"/>
          <w:pgSz w:w="12240" w:h="15840"/>
          <w:pgMar w:top="1440" w:right="1440" w:bottom="720" w:left="1440" w:header="1440" w:footer="720" w:gutter="0"/>
          <w:pgNumType w:fmt="numberInDash"/>
          <w:cols w:num="2" w:space="720"/>
          <w:noEndnote/>
        </w:sectPr>
      </w:pPr>
    </w:p>
    <w:p w14:paraId="46E5BCCF" w14:textId="77777777" w:rsidR="00183A44" w:rsidRPr="00CF351B" w:rsidRDefault="00CF351B" w:rsidP="00183A44">
      <w:pPr>
        <w:widowControl/>
        <w:tabs>
          <w:tab w:val="left" w:pos="-1440"/>
          <w:tab w:val="left" w:pos="-720"/>
          <w:tab w:val="right" w:pos="4320"/>
        </w:tabs>
        <w:rPr>
          <w:rFonts w:ascii="Times New Roman" w:hAnsi="Times New Roman"/>
          <w:snapToGrid/>
          <w:szCs w:val="24"/>
        </w:rPr>
      </w:pPr>
      <w:r w:rsidRPr="00CF351B">
        <w:rPr>
          <w:rFonts w:ascii="Times New Roman" w:hAnsi="Times New Roman"/>
          <w:smallCaps/>
          <w:snapToGrid/>
          <w:szCs w:val="24"/>
        </w:rPr>
        <w:t xml:space="preserve">Approved as to </w:t>
      </w:r>
      <w:smartTag w:uri="urn:schemas-microsoft-com:office:smarttags" w:element="PlaceType">
        <w:r w:rsidRPr="00CF351B">
          <w:rPr>
            <w:rFonts w:ascii="Times New Roman" w:hAnsi="Times New Roman"/>
            <w:smallCaps/>
            <w:snapToGrid/>
            <w:szCs w:val="24"/>
          </w:rPr>
          <w:t>Form</w:t>
        </w:r>
      </w:smartTag>
      <w:r w:rsidRPr="00CF351B">
        <w:rPr>
          <w:rFonts w:ascii="Times New Roman" w:hAnsi="Times New Roman"/>
          <w:smallCaps/>
          <w:snapToGrid/>
          <w:szCs w:val="24"/>
        </w:rPr>
        <w:t>:</w:t>
      </w:r>
      <w:r w:rsidR="00183A44">
        <w:rPr>
          <w:rFonts w:ascii="Times New Roman" w:hAnsi="Times New Roman"/>
          <w:smallCaps/>
          <w:snapToGrid/>
          <w:szCs w:val="24"/>
        </w:rPr>
        <w:tab/>
      </w:r>
      <w:r w:rsidR="00183A44">
        <w:rPr>
          <w:rFonts w:ascii="Times New Roman" w:hAnsi="Times New Roman"/>
          <w:smallCaps/>
          <w:snapToGrid/>
          <w:szCs w:val="24"/>
        </w:rPr>
        <w:tab/>
      </w:r>
    </w:p>
    <w:p w14:paraId="76892FAE" w14:textId="77777777" w:rsidR="00CF351B" w:rsidRPr="00CF351B" w:rsidRDefault="00183A44" w:rsidP="00183A44">
      <w:pPr>
        <w:widowControl/>
        <w:tabs>
          <w:tab w:val="left" w:pos="-1440"/>
          <w:tab w:val="left" w:pos="-720"/>
          <w:tab w:val="right" w:pos="4320"/>
        </w:tabs>
        <w:rPr>
          <w:rFonts w:ascii="Times New Roman" w:hAnsi="Times New Roman"/>
          <w:smallCaps/>
          <w:snapToGrid/>
          <w:szCs w:val="24"/>
        </w:rPr>
      </w:pPr>
      <w:r w:rsidRPr="00CF351B">
        <w:rPr>
          <w:rFonts w:ascii="Times New Roman" w:hAnsi="Times New Roman"/>
          <w:snapToGrid/>
          <w:szCs w:val="24"/>
        </w:rPr>
        <w:tab/>
      </w:r>
      <w:r>
        <w:rPr>
          <w:rFonts w:ascii="Times New Roman" w:hAnsi="Times New Roman"/>
          <w:snapToGrid/>
          <w:szCs w:val="24"/>
        </w:rPr>
        <w:tab/>
      </w:r>
      <w:r>
        <w:rPr>
          <w:rFonts w:ascii="Times New Roman" w:hAnsi="Times New Roman"/>
          <w:snapToGrid/>
          <w:szCs w:val="24"/>
        </w:rPr>
        <w:tab/>
      </w:r>
    </w:p>
    <w:p w14:paraId="07F7284A" w14:textId="77777777" w:rsidR="00183A44" w:rsidRDefault="00183A44" w:rsidP="00183A44">
      <w:pPr>
        <w:widowControl/>
        <w:tabs>
          <w:tab w:val="left" w:pos="-1440"/>
          <w:tab w:val="left" w:pos="-720"/>
          <w:tab w:val="left" w:pos="450"/>
          <w:tab w:val="right" w:pos="4320"/>
        </w:tabs>
        <w:rPr>
          <w:rFonts w:ascii="Times New Roman" w:hAnsi="Times New Roman"/>
          <w:smallCaps/>
          <w:snapToGrid/>
          <w:szCs w:val="24"/>
        </w:rPr>
      </w:pPr>
    </w:p>
    <w:p w14:paraId="2FD15EF3" w14:textId="77777777" w:rsidR="00183A44" w:rsidRPr="00CF351B" w:rsidRDefault="00183A44" w:rsidP="00183A44">
      <w:pPr>
        <w:widowControl/>
        <w:tabs>
          <w:tab w:val="left" w:pos="-1440"/>
          <w:tab w:val="left" w:pos="-720"/>
          <w:tab w:val="left" w:pos="450"/>
          <w:tab w:val="right" w:pos="4320"/>
        </w:tabs>
        <w:rPr>
          <w:rFonts w:ascii="Times New Roman" w:hAnsi="Times New Roman"/>
          <w:snapToGrid/>
          <w:szCs w:val="24"/>
          <w:u w:val="single"/>
        </w:rPr>
      </w:pPr>
      <w:r>
        <w:rPr>
          <w:rFonts w:ascii="Times New Roman" w:hAnsi="Times New Roman"/>
          <w:snapToGrid/>
          <w:szCs w:val="24"/>
        </w:rPr>
        <w:t>By:</w:t>
      </w:r>
      <w:r w:rsidR="003D5856">
        <w:rPr>
          <w:rFonts w:ascii="Times New Roman" w:hAnsi="Times New Roman"/>
          <w:snapToGrid/>
          <w:szCs w:val="24"/>
        </w:rPr>
        <w:t xml:space="preserve"> </w:t>
      </w:r>
      <w:r>
        <w:rPr>
          <w:rFonts w:ascii="Times New Roman" w:hAnsi="Times New Roman"/>
          <w:snapToGrid/>
          <w:szCs w:val="24"/>
        </w:rPr>
        <w:t>_</w:t>
      </w:r>
      <w:r w:rsidR="003D5856">
        <w:rPr>
          <w:rFonts w:ascii="Times New Roman" w:hAnsi="Times New Roman"/>
          <w:snapToGrid/>
          <w:szCs w:val="24"/>
        </w:rPr>
        <w:t>_______________________________</w:t>
      </w:r>
      <w:r>
        <w:rPr>
          <w:rFonts w:ascii="Times New Roman" w:hAnsi="Times New Roman"/>
          <w:snapToGrid/>
          <w:szCs w:val="24"/>
        </w:rPr>
        <w:tab/>
      </w:r>
      <w:r>
        <w:rPr>
          <w:rFonts w:ascii="Times New Roman" w:hAnsi="Times New Roman"/>
          <w:snapToGrid/>
          <w:szCs w:val="24"/>
        </w:rPr>
        <w:tab/>
      </w:r>
    </w:p>
    <w:p w14:paraId="0E344F5F" w14:textId="77777777" w:rsidR="00CF351B" w:rsidRPr="00183A44" w:rsidRDefault="00CF351B" w:rsidP="00CF351B">
      <w:pPr>
        <w:widowControl/>
        <w:tabs>
          <w:tab w:val="left" w:pos="-1440"/>
          <w:tab w:val="left" w:pos="-720"/>
          <w:tab w:val="right" w:pos="4320"/>
        </w:tabs>
        <w:rPr>
          <w:rFonts w:ascii="Times New Roman" w:hAnsi="Times New Roman"/>
          <w:snapToGrid/>
          <w:szCs w:val="24"/>
        </w:rPr>
      </w:pPr>
    </w:p>
    <w:p w14:paraId="07D5A0BE" w14:textId="77777777" w:rsidR="00CF351B" w:rsidRPr="00CF351B" w:rsidRDefault="00183A44" w:rsidP="00CF351B">
      <w:pPr>
        <w:widowControl/>
        <w:tabs>
          <w:tab w:val="left" w:pos="-1440"/>
          <w:tab w:val="left" w:pos="-720"/>
          <w:tab w:val="right" w:pos="4320"/>
        </w:tabs>
        <w:rPr>
          <w:rFonts w:ascii="Times New Roman" w:hAnsi="Times New Roman"/>
          <w:snapToGrid/>
          <w:szCs w:val="24"/>
        </w:rPr>
      </w:pPr>
      <w:r>
        <w:rPr>
          <w:rFonts w:ascii="Times New Roman" w:hAnsi="Times New Roman"/>
          <w:snapToGrid/>
          <w:szCs w:val="24"/>
        </w:rPr>
        <w:t xml:space="preserve">          </w:t>
      </w:r>
      <w:r w:rsidR="000A649E" w:rsidRPr="000A649E">
        <w:rPr>
          <w:rFonts w:ascii="Times New Roman" w:hAnsi="Times New Roman"/>
          <w:snapToGrid/>
          <w:szCs w:val="24"/>
        </w:rPr>
        <w:t xml:space="preserve">Deputy </w:t>
      </w:r>
      <w:r w:rsidR="00CF351B" w:rsidRPr="00CF351B">
        <w:rPr>
          <w:rFonts w:ascii="Times New Roman" w:hAnsi="Times New Roman"/>
          <w:snapToGrid/>
          <w:szCs w:val="24"/>
        </w:rPr>
        <w:t>Town Attorney</w:t>
      </w:r>
    </w:p>
    <w:p w14:paraId="29845977" w14:textId="77777777" w:rsidR="006C6898" w:rsidRPr="003E79A3" w:rsidRDefault="006C6898" w:rsidP="0025671F">
      <w:pPr>
        <w:widowControl/>
        <w:rPr>
          <w:sz w:val="22"/>
          <w:szCs w:val="22"/>
        </w:rPr>
      </w:pPr>
    </w:p>
    <w:p w14:paraId="5568E5CC" w14:textId="77777777" w:rsidR="006C6898" w:rsidRPr="003E79A3" w:rsidRDefault="006C6898" w:rsidP="006C6898">
      <w:pPr>
        <w:pStyle w:val="ListParagraph"/>
        <w:ind w:left="0"/>
        <w:rPr>
          <w:sz w:val="22"/>
          <w:szCs w:val="22"/>
        </w:rPr>
      </w:pPr>
    </w:p>
    <w:p w14:paraId="3444AC76" w14:textId="77777777" w:rsidR="00AF2D43" w:rsidRPr="00AF2D43" w:rsidRDefault="00AF2D43" w:rsidP="00BE16F4">
      <w:pPr>
        <w:widowControl/>
        <w:ind w:right="-540"/>
      </w:pPr>
    </w:p>
    <w:sectPr w:rsidR="00AF2D43" w:rsidRPr="00AF2D43" w:rsidSect="006C6898">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DCF9B" w14:textId="77777777" w:rsidR="00D34016" w:rsidRDefault="00D34016">
      <w:r>
        <w:separator/>
      </w:r>
    </w:p>
  </w:endnote>
  <w:endnote w:type="continuationSeparator" w:id="0">
    <w:p w14:paraId="662CDD6B" w14:textId="77777777" w:rsidR="00D34016" w:rsidRDefault="00D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A8A6F" w14:textId="77777777" w:rsidR="007F0F6C" w:rsidRDefault="007F0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0B1A7" w14:textId="77777777" w:rsidR="00D8464A" w:rsidRPr="007F0027" w:rsidRDefault="00D177E6">
    <w:pPr>
      <w:pStyle w:val="Footer"/>
      <w:jc w:val="center"/>
    </w:pPr>
    <w:r w:rsidRPr="00D177E6">
      <w:rPr>
        <w:noProof/>
        <w:vanish/>
        <w:sz w:val="16"/>
      </w:rPr>
      <w:t>{</w:t>
    </w:r>
    <w:r w:rsidRPr="00D177E6">
      <w:rPr>
        <w:noProof/>
        <w:sz w:val="16"/>
      </w:rPr>
      <w:t>00055363.DOC /1</w:t>
    </w:r>
    <w:r w:rsidRPr="00D177E6">
      <w:rPr>
        <w:noProof/>
        <w:vanish/>
        <w:sz w:val="16"/>
      </w:rPr>
      <w:t>}</w:t>
    </w:r>
    <w:r w:rsidR="00D8464A" w:rsidRPr="007F0027">
      <w:fldChar w:fldCharType="begin"/>
    </w:r>
    <w:r w:rsidR="00D8464A" w:rsidRPr="007F0027">
      <w:instrText xml:space="preserve"> PAGE   \* MERGEFORMAT </w:instrText>
    </w:r>
    <w:r w:rsidR="00D8464A" w:rsidRPr="007F0027">
      <w:fldChar w:fldCharType="separate"/>
    </w:r>
    <w:r w:rsidR="0025671F">
      <w:rPr>
        <w:noProof/>
      </w:rPr>
      <w:t>5</w:t>
    </w:r>
    <w:r w:rsidR="00D8464A" w:rsidRPr="007F0027">
      <w:rPr>
        <w:noProof/>
      </w:rPr>
      <w:fldChar w:fldCharType="end"/>
    </w:r>
  </w:p>
  <w:p w14:paraId="5A6C5631" w14:textId="77777777" w:rsidR="00D8464A" w:rsidRPr="007F0027" w:rsidRDefault="00D846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359A" w14:textId="77777777" w:rsidR="007F0F6C" w:rsidRDefault="007F0F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BE72" w14:textId="77777777" w:rsidR="00945336" w:rsidRDefault="00945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67DA6F" w14:textId="77777777" w:rsidR="00945336" w:rsidRDefault="0094533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1C0D" w14:textId="77777777" w:rsidR="00D8464A" w:rsidRPr="007F0027" w:rsidRDefault="00D177E6">
    <w:pPr>
      <w:pStyle w:val="Footer"/>
      <w:jc w:val="center"/>
    </w:pPr>
    <w:r w:rsidRPr="00D177E6">
      <w:rPr>
        <w:noProof/>
        <w:vanish/>
        <w:sz w:val="16"/>
      </w:rPr>
      <w:t>{</w:t>
    </w:r>
    <w:r w:rsidRPr="00D177E6">
      <w:rPr>
        <w:noProof/>
        <w:sz w:val="16"/>
      </w:rPr>
      <w:t>00055363.DOC /1</w:t>
    </w:r>
    <w:r w:rsidRPr="00D177E6">
      <w:rPr>
        <w:noProof/>
        <w:vanish/>
        <w:sz w:val="16"/>
      </w:rPr>
      <w:t>}</w:t>
    </w:r>
    <w:r w:rsidR="00D8464A" w:rsidRPr="007F0027">
      <w:fldChar w:fldCharType="begin"/>
    </w:r>
    <w:r w:rsidR="00D8464A" w:rsidRPr="007F0027">
      <w:instrText xml:space="preserve"> PAGE   \* MERGEFORMAT </w:instrText>
    </w:r>
    <w:r w:rsidR="00D8464A" w:rsidRPr="007F0027">
      <w:fldChar w:fldCharType="separate"/>
    </w:r>
    <w:r w:rsidR="0025671F">
      <w:rPr>
        <w:noProof/>
      </w:rPr>
      <w:t>8</w:t>
    </w:r>
    <w:r w:rsidR="00D8464A" w:rsidRPr="007F0027">
      <w:rPr>
        <w:noProof/>
      </w:rPr>
      <w:fldChar w:fldCharType="end"/>
    </w:r>
  </w:p>
  <w:p w14:paraId="6D1D1D93" w14:textId="77777777" w:rsidR="00945336" w:rsidRPr="007F0027" w:rsidRDefault="00945336">
    <w:pPr>
      <w:pStyle w:val="Footer"/>
      <w:pBdr>
        <w:top w:val="single" w:sz="4" w:space="1" w:color="auto"/>
      </w:pBdr>
      <w:tabs>
        <w:tab w:val="clear" w:pos="4320"/>
        <w:tab w:val="clear" w:pos="8640"/>
        <w:tab w:val="center" w:pos="4680"/>
        <w:tab w:val="right" w:pos="936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F7EA3" w14:textId="77777777" w:rsidR="00945336" w:rsidRDefault="00945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8ED2E" w14:textId="77777777" w:rsidR="00D34016" w:rsidRDefault="00D34016">
      <w:pPr>
        <w:rPr>
          <w:noProof/>
        </w:rPr>
      </w:pPr>
      <w:r>
        <w:rPr>
          <w:noProof/>
        </w:rPr>
        <w:separator/>
      </w:r>
    </w:p>
  </w:footnote>
  <w:footnote w:type="continuationSeparator" w:id="0">
    <w:p w14:paraId="611FFE51" w14:textId="77777777" w:rsidR="00D34016" w:rsidRDefault="00D34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A95BC" w14:textId="77777777" w:rsidR="007F0F6C" w:rsidRDefault="007F0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ADC25" w14:textId="77777777" w:rsidR="007F0F6C" w:rsidRDefault="007F0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9C52" w14:textId="77777777" w:rsidR="007F0F6C" w:rsidRDefault="007F0F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33A0" w14:textId="77777777" w:rsidR="00945336" w:rsidRDefault="009453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D93F" w14:textId="77777777" w:rsidR="00945336" w:rsidRDefault="009453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93BDE" w14:textId="77777777" w:rsidR="00945336" w:rsidRDefault="00945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G Times" w:hAnsi="CG Times"/>
        <w:sz w:val="24"/>
      </w:r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C65DA5"/>
    <w:multiLevelType w:val="multilevel"/>
    <w:tmpl w:val="AE347F88"/>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316BFE"/>
    <w:multiLevelType w:val="hybridMultilevel"/>
    <w:tmpl w:val="354CF6E4"/>
    <w:lvl w:ilvl="0" w:tplc="BCF0E3BA">
      <w:start w:val="1"/>
      <w:numFmt w:val="lowerLetter"/>
      <w:lvlText w:val="%1."/>
      <w:lvlJc w:val="left"/>
      <w:pPr>
        <w:tabs>
          <w:tab w:val="num" w:pos="1440"/>
        </w:tabs>
        <w:ind w:left="1440" w:hanging="720"/>
      </w:pPr>
      <w:rPr>
        <w:rFonts w:hint="default"/>
      </w:rPr>
    </w:lvl>
    <w:lvl w:ilvl="1" w:tplc="093CAAB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747A29"/>
    <w:multiLevelType w:val="hybridMultilevel"/>
    <w:tmpl w:val="CE1EE6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37F9E"/>
    <w:multiLevelType w:val="hybridMultilevel"/>
    <w:tmpl w:val="5F7CA1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E002E7"/>
    <w:multiLevelType w:val="hybridMultilevel"/>
    <w:tmpl w:val="15247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24F7E"/>
    <w:multiLevelType w:val="hybridMultilevel"/>
    <w:tmpl w:val="B83666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98398B"/>
    <w:multiLevelType w:val="multilevel"/>
    <w:tmpl w:val="8C343F0A"/>
    <w:lvl w:ilvl="0">
      <w:start w:val="1"/>
      <w:numFmt w:val="decimal"/>
      <w:pStyle w:val="WSAAgtNumbered"/>
      <w:isLgl/>
      <w:suff w:val="space"/>
      <w:lvlText w:val="%1."/>
      <w:lvlJc w:val="left"/>
      <w:pPr>
        <w:ind w:left="0" w:firstLine="360"/>
      </w:pPr>
      <w:rPr>
        <w:rFonts w:ascii="Times New Roman" w:hAnsi="Times New Roman" w:hint="default"/>
        <w:b/>
        <w:i w:val="0"/>
        <w:sz w:val="24"/>
        <w:szCs w:val="24"/>
      </w:rPr>
    </w:lvl>
    <w:lvl w:ilvl="1">
      <w:start w:val="1"/>
      <w:numFmt w:val="lowerLetter"/>
      <w:isLgl/>
      <w:suff w:val="space"/>
      <w:lvlText w:val="%1.%2."/>
      <w:lvlJc w:val="left"/>
      <w:pPr>
        <w:ind w:left="0" w:firstLine="360"/>
      </w:pPr>
      <w:rPr>
        <w:rFonts w:hint="default"/>
      </w:rPr>
    </w:lvl>
    <w:lvl w:ilvl="2">
      <w:start w:val="1"/>
      <w:numFmt w:val="lowerRoman"/>
      <w:isLgl/>
      <w:suff w:val="space"/>
      <w:lvlText w:val="%1.%2.%3."/>
      <w:lvlJc w:val="left"/>
      <w:pPr>
        <w:ind w:left="360" w:firstLine="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1F721D62"/>
    <w:multiLevelType w:val="hybridMultilevel"/>
    <w:tmpl w:val="DC2AE1CE"/>
    <w:lvl w:ilvl="0" w:tplc="43FED57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884319"/>
    <w:multiLevelType w:val="hybridMultilevel"/>
    <w:tmpl w:val="4F9A1AC0"/>
    <w:lvl w:ilvl="0" w:tplc="0409000F">
      <w:start w:val="1"/>
      <w:numFmt w:val="decimal"/>
      <w:lvlText w:val="%1."/>
      <w:lvlJc w:val="left"/>
      <w:pPr>
        <w:tabs>
          <w:tab w:val="num" w:pos="720"/>
        </w:tabs>
        <w:ind w:left="720" w:hanging="360"/>
      </w:pPr>
    </w:lvl>
    <w:lvl w:ilvl="1" w:tplc="904C2B34">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241CCA"/>
    <w:multiLevelType w:val="multilevel"/>
    <w:tmpl w:val="973A289E"/>
    <w:lvl w:ilvl="0">
      <w:start w:val="1"/>
      <w:numFmt w:val="decimal"/>
      <w:lvlText w:val="%1."/>
      <w:lvlJc w:val="left"/>
      <w:pPr>
        <w:tabs>
          <w:tab w:val="num" w:pos="1080"/>
        </w:tabs>
        <w:ind w:left="72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96E4A31"/>
    <w:multiLevelType w:val="hybridMultilevel"/>
    <w:tmpl w:val="7E4EE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60B5A"/>
    <w:multiLevelType w:val="hybridMultilevel"/>
    <w:tmpl w:val="B2480E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D4CCD"/>
    <w:multiLevelType w:val="hybridMultilevel"/>
    <w:tmpl w:val="1AF0E2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157142"/>
    <w:multiLevelType w:val="hybridMultilevel"/>
    <w:tmpl w:val="9ADEDF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DA4655"/>
    <w:multiLevelType w:val="hybridMultilevel"/>
    <w:tmpl w:val="67D272C0"/>
    <w:lvl w:ilvl="0" w:tplc="7A74535C">
      <w:start w:val="1"/>
      <w:numFmt w:val="decimal"/>
      <w:lvlText w:val="%1."/>
      <w:lvlJc w:val="left"/>
      <w:pPr>
        <w:tabs>
          <w:tab w:val="num" w:pos="1080"/>
        </w:tabs>
        <w:ind w:left="7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25C783F"/>
    <w:multiLevelType w:val="multilevel"/>
    <w:tmpl w:val="FD0688A2"/>
    <w:lvl w:ilvl="0">
      <w:start w:val="1"/>
      <w:numFmt w:val="decimal"/>
      <w:suff w:val="space"/>
      <w:lvlText w:val="%1."/>
      <w:lvlJc w:val="left"/>
      <w:pPr>
        <w:ind w:left="0" w:firstLine="360"/>
      </w:pPr>
      <w:rPr>
        <w:rFonts w:hint="default"/>
        <w:i w:val="0"/>
      </w:rPr>
    </w:lvl>
    <w:lvl w:ilvl="1">
      <w:start w:val="1"/>
      <w:numFmt w:val="lowerLetter"/>
      <w:suff w:val="space"/>
      <w:lvlText w:val="%2."/>
      <w:lvlJc w:val="left"/>
      <w:pPr>
        <w:ind w:left="360" w:firstLine="360"/>
      </w:pPr>
      <w:rPr>
        <w:rFonts w:hint="default"/>
      </w:rPr>
    </w:lvl>
    <w:lvl w:ilvl="2">
      <w:start w:val="1"/>
      <w:numFmt w:val="lowerRoman"/>
      <w:suff w:val="space"/>
      <w:lvlText w:val="%3."/>
      <w:lvlJc w:val="left"/>
      <w:pPr>
        <w:ind w:left="720" w:firstLine="360"/>
      </w:pPr>
      <w:rPr>
        <w:rFonts w:hint="default"/>
      </w:rPr>
    </w:lvl>
    <w:lvl w:ilvl="3">
      <w:start w:val="1"/>
      <w:numFmt w:val="decimal"/>
      <w:suff w:val="space"/>
      <w:lvlText w:val="(%4)"/>
      <w:lvlJc w:val="left"/>
      <w:pPr>
        <w:ind w:left="1080" w:firstLine="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2B27850"/>
    <w:multiLevelType w:val="multilevel"/>
    <w:tmpl w:val="D3DE7A24"/>
    <w:lvl w:ilvl="0">
      <w:start w:val="1"/>
      <w:numFmt w:val="decimal"/>
      <w:lvlText w:val="%1."/>
      <w:lvlJc w:val="left"/>
      <w:pPr>
        <w:tabs>
          <w:tab w:val="num" w:pos="1440"/>
        </w:tabs>
        <w:ind w:left="144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8FD4413"/>
    <w:multiLevelType w:val="hybridMultilevel"/>
    <w:tmpl w:val="49A816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E173F"/>
    <w:multiLevelType w:val="hybridMultilevel"/>
    <w:tmpl w:val="0664A1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3"/>
  </w:num>
  <w:num w:numId="4">
    <w:abstractNumId w:val="16"/>
  </w:num>
  <w:num w:numId="5">
    <w:abstractNumId w:val="18"/>
  </w:num>
  <w:num w:numId="6">
    <w:abstractNumId w:val="2"/>
  </w:num>
  <w:num w:numId="7">
    <w:abstractNumId w:val="11"/>
  </w:num>
  <w:num w:numId="8">
    <w:abstractNumId w:val="10"/>
  </w:num>
  <w:num w:numId="9">
    <w:abstractNumId w:val="6"/>
  </w:num>
  <w:num w:numId="10">
    <w:abstractNumId w:val="12"/>
  </w:num>
  <w:num w:numId="11">
    <w:abstractNumId w:val="5"/>
  </w:num>
  <w:num w:numId="12">
    <w:abstractNumId w:val="8"/>
  </w:num>
  <w:num w:numId="13">
    <w:abstractNumId w:val="15"/>
  </w:num>
  <w:num w:numId="14">
    <w:abstractNumId w:val="0"/>
    <w:lvlOverride w:ilvl="0">
      <w:lvl w:ilvl="0">
        <w:start w:val="1"/>
        <w:numFmt w:val="decimal"/>
        <w:pStyle w:val="Level1"/>
        <w:lvlText w:val="%1."/>
        <w:lvlJc w:val="left"/>
        <w:pPr>
          <w:ind w:left="0" w:firstLine="0"/>
        </w:pPr>
        <w:rPr>
          <w:rFonts w:ascii="CG Times" w:hAnsi="CG Times"/>
          <w:sz w:val="24"/>
        </w:rPr>
      </w:lvl>
    </w:lvlOverride>
    <w:lvlOverride w:ilvl="1">
      <w:lvl w:ilvl="1">
        <w:start w:val="1"/>
        <w:numFmt w:val="decimal"/>
        <w:pStyle w:val="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9"/>
  </w:num>
  <w:num w:numId="18">
    <w:abstractNumId w:val="4"/>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4"/>
  </w:num>
  <w:num w:numId="21">
    <w:abstractNumId w:val="7"/>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AD"/>
    <w:rsid w:val="00001161"/>
    <w:rsid w:val="000054F1"/>
    <w:rsid w:val="00010518"/>
    <w:rsid w:val="00017991"/>
    <w:rsid w:val="00025224"/>
    <w:rsid w:val="00034B49"/>
    <w:rsid w:val="0003771D"/>
    <w:rsid w:val="00040619"/>
    <w:rsid w:val="00052925"/>
    <w:rsid w:val="00076AF1"/>
    <w:rsid w:val="00080C08"/>
    <w:rsid w:val="00085949"/>
    <w:rsid w:val="00086AB5"/>
    <w:rsid w:val="00091CF6"/>
    <w:rsid w:val="000A5E33"/>
    <w:rsid w:val="000A649E"/>
    <w:rsid w:val="000A6795"/>
    <w:rsid w:val="000C3F45"/>
    <w:rsid w:val="000D022B"/>
    <w:rsid w:val="000D79CC"/>
    <w:rsid w:val="000E368F"/>
    <w:rsid w:val="000E6211"/>
    <w:rsid w:val="000F286C"/>
    <w:rsid w:val="0010078B"/>
    <w:rsid w:val="001018D6"/>
    <w:rsid w:val="00103C58"/>
    <w:rsid w:val="00106FD0"/>
    <w:rsid w:val="001107CF"/>
    <w:rsid w:val="00121378"/>
    <w:rsid w:val="00123E42"/>
    <w:rsid w:val="0013554C"/>
    <w:rsid w:val="00144F22"/>
    <w:rsid w:val="00154F7B"/>
    <w:rsid w:val="00155DDE"/>
    <w:rsid w:val="00163E8A"/>
    <w:rsid w:val="00183A44"/>
    <w:rsid w:val="00191AE1"/>
    <w:rsid w:val="00196BF4"/>
    <w:rsid w:val="001A2351"/>
    <w:rsid w:val="001A5032"/>
    <w:rsid w:val="001F2DE8"/>
    <w:rsid w:val="001F6C9B"/>
    <w:rsid w:val="00214C54"/>
    <w:rsid w:val="002202F3"/>
    <w:rsid w:val="002211A3"/>
    <w:rsid w:val="00225DA0"/>
    <w:rsid w:val="002440DA"/>
    <w:rsid w:val="0025671F"/>
    <w:rsid w:val="002727F0"/>
    <w:rsid w:val="00281D06"/>
    <w:rsid w:val="0028641F"/>
    <w:rsid w:val="002D381F"/>
    <w:rsid w:val="002E12C4"/>
    <w:rsid w:val="002F1995"/>
    <w:rsid w:val="002F33C7"/>
    <w:rsid w:val="002F33FF"/>
    <w:rsid w:val="00300015"/>
    <w:rsid w:val="00301104"/>
    <w:rsid w:val="0031390B"/>
    <w:rsid w:val="00326841"/>
    <w:rsid w:val="00340748"/>
    <w:rsid w:val="003412ED"/>
    <w:rsid w:val="003576B6"/>
    <w:rsid w:val="0036052A"/>
    <w:rsid w:val="00365573"/>
    <w:rsid w:val="00370BE1"/>
    <w:rsid w:val="00371C5E"/>
    <w:rsid w:val="00394F97"/>
    <w:rsid w:val="003969E1"/>
    <w:rsid w:val="003A46CD"/>
    <w:rsid w:val="003A5221"/>
    <w:rsid w:val="003B08FE"/>
    <w:rsid w:val="003B1792"/>
    <w:rsid w:val="003B5BC7"/>
    <w:rsid w:val="003C1848"/>
    <w:rsid w:val="003C7E84"/>
    <w:rsid w:val="003D47B8"/>
    <w:rsid w:val="003D5856"/>
    <w:rsid w:val="003E261B"/>
    <w:rsid w:val="003E79A3"/>
    <w:rsid w:val="003F3BD9"/>
    <w:rsid w:val="003F7196"/>
    <w:rsid w:val="003F7CE1"/>
    <w:rsid w:val="00403058"/>
    <w:rsid w:val="004039CF"/>
    <w:rsid w:val="004076B7"/>
    <w:rsid w:val="0041105B"/>
    <w:rsid w:val="00412C9B"/>
    <w:rsid w:val="004252F3"/>
    <w:rsid w:val="00444EE9"/>
    <w:rsid w:val="00447FEC"/>
    <w:rsid w:val="00452AE5"/>
    <w:rsid w:val="004576E6"/>
    <w:rsid w:val="00491A32"/>
    <w:rsid w:val="004957D7"/>
    <w:rsid w:val="00497B5F"/>
    <w:rsid w:val="004A03B2"/>
    <w:rsid w:val="004A2E12"/>
    <w:rsid w:val="004A5F6B"/>
    <w:rsid w:val="004B12E2"/>
    <w:rsid w:val="004B3294"/>
    <w:rsid w:val="004B44DB"/>
    <w:rsid w:val="004B4A34"/>
    <w:rsid w:val="004B5C67"/>
    <w:rsid w:val="004C4AB1"/>
    <w:rsid w:val="004C5F84"/>
    <w:rsid w:val="004E433C"/>
    <w:rsid w:val="004F1A5F"/>
    <w:rsid w:val="004F2454"/>
    <w:rsid w:val="004F6C2D"/>
    <w:rsid w:val="00501967"/>
    <w:rsid w:val="00501FD7"/>
    <w:rsid w:val="00503448"/>
    <w:rsid w:val="00505FB2"/>
    <w:rsid w:val="00507636"/>
    <w:rsid w:val="00516C29"/>
    <w:rsid w:val="005260B4"/>
    <w:rsid w:val="00533D42"/>
    <w:rsid w:val="005534A7"/>
    <w:rsid w:val="00555F75"/>
    <w:rsid w:val="00565CF7"/>
    <w:rsid w:val="00571032"/>
    <w:rsid w:val="00593A40"/>
    <w:rsid w:val="005A1BAB"/>
    <w:rsid w:val="005B42A7"/>
    <w:rsid w:val="005D4EA8"/>
    <w:rsid w:val="005E056F"/>
    <w:rsid w:val="005E45A2"/>
    <w:rsid w:val="005E7BE3"/>
    <w:rsid w:val="005F0C6F"/>
    <w:rsid w:val="005F1B32"/>
    <w:rsid w:val="005F4CFD"/>
    <w:rsid w:val="005F4DD6"/>
    <w:rsid w:val="006060F0"/>
    <w:rsid w:val="006104F5"/>
    <w:rsid w:val="0061553D"/>
    <w:rsid w:val="0061790F"/>
    <w:rsid w:val="00626B6C"/>
    <w:rsid w:val="0063471A"/>
    <w:rsid w:val="00643F97"/>
    <w:rsid w:val="00660EA9"/>
    <w:rsid w:val="006704FB"/>
    <w:rsid w:val="0068075F"/>
    <w:rsid w:val="00680D30"/>
    <w:rsid w:val="00680F40"/>
    <w:rsid w:val="00690BF4"/>
    <w:rsid w:val="00696089"/>
    <w:rsid w:val="006B33C8"/>
    <w:rsid w:val="006B353D"/>
    <w:rsid w:val="006C3958"/>
    <w:rsid w:val="006C6898"/>
    <w:rsid w:val="006C6E4F"/>
    <w:rsid w:val="006D3F0D"/>
    <w:rsid w:val="006E41DF"/>
    <w:rsid w:val="006F1F7F"/>
    <w:rsid w:val="0070242F"/>
    <w:rsid w:val="00712D25"/>
    <w:rsid w:val="00714A8D"/>
    <w:rsid w:val="007254BC"/>
    <w:rsid w:val="00725DEC"/>
    <w:rsid w:val="00740013"/>
    <w:rsid w:val="007429A5"/>
    <w:rsid w:val="00752E97"/>
    <w:rsid w:val="00761F58"/>
    <w:rsid w:val="00764109"/>
    <w:rsid w:val="00766F9E"/>
    <w:rsid w:val="007850FB"/>
    <w:rsid w:val="00787635"/>
    <w:rsid w:val="00797E51"/>
    <w:rsid w:val="007B527C"/>
    <w:rsid w:val="007C0511"/>
    <w:rsid w:val="007D3A04"/>
    <w:rsid w:val="007D73AD"/>
    <w:rsid w:val="007E5487"/>
    <w:rsid w:val="007F0027"/>
    <w:rsid w:val="007F0F6C"/>
    <w:rsid w:val="007F3D27"/>
    <w:rsid w:val="007F449A"/>
    <w:rsid w:val="007F45DC"/>
    <w:rsid w:val="007F4A5B"/>
    <w:rsid w:val="008308B5"/>
    <w:rsid w:val="00844620"/>
    <w:rsid w:val="008452E9"/>
    <w:rsid w:val="00845D7C"/>
    <w:rsid w:val="00856D37"/>
    <w:rsid w:val="00867B4A"/>
    <w:rsid w:val="00871122"/>
    <w:rsid w:val="00872FF0"/>
    <w:rsid w:val="00875F46"/>
    <w:rsid w:val="0088010F"/>
    <w:rsid w:val="00884742"/>
    <w:rsid w:val="00893745"/>
    <w:rsid w:val="008A3F67"/>
    <w:rsid w:val="008A40CF"/>
    <w:rsid w:val="008C0F2A"/>
    <w:rsid w:val="008C76FD"/>
    <w:rsid w:val="008E0BE1"/>
    <w:rsid w:val="008E6BE3"/>
    <w:rsid w:val="00902BF4"/>
    <w:rsid w:val="00911814"/>
    <w:rsid w:val="00921A07"/>
    <w:rsid w:val="00933687"/>
    <w:rsid w:val="00933CC2"/>
    <w:rsid w:val="00937C57"/>
    <w:rsid w:val="00940D80"/>
    <w:rsid w:val="00945336"/>
    <w:rsid w:val="00947180"/>
    <w:rsid w:val="00947C30"/>
    <w:rsid w:val="009546FA"/>
    <w:rsid w:val="00957561"/>
    <w:rsid w:val="009655DC"/>
    <w:rsid w:val="0096564F"/>
    <w:rsid w:val="00973B11"/>
    <w:rsid w:val="009823BF"/>
    <w:rsid w:val="0098305E"/>
    <w:rsid w:val="0098333F"/>
    <w:rsid w:val="009E2E5F"/>
    <w:rsid w:val="009F49A8"/>
    <w:rsid w:val="009F5C36"/>
    <w:rsid w:val="00A17102"/>
    <w:rsid w:val="00A2024A"/>
    <w:rsid w:val="00A25A92"/>
    <w:rsid w:val="00A2600D"/>
    <w:rsid w:val="00A561D8"/>
    <w:rsid w:val="00A67901"/>
    <w:rsid w:val="00A81B8B"/>
    <w:rsid w:val="00A87E36"/>
    <w:rsid w:val="00A96F22"/>
    <w:rsid w:val="00AB515F"/>
    <w:rsid w:val="00AF0793"/>
    <w:rsid w:val="00AF2D43"/>
    <w:rsid w:val="00B123B3"/>
    <w:rsid w:val="00B246F9"/>
    <w:rsid w:val="00B31EFE"/>
    <w:rsid w:val="00B353AA"/>
    <w:rsid w:val="00B36CF6"/>
    <w:rsid w:val="00B40314"/>
    <w:rsid w:val="00B43DD8"/>
    <w:rsid w:val="00B61060"/>
    <w:rsid w:val="00B6202E"/>
    <w:rsid w:val="00B6495F"/>
    <w:rsid w:val="00B70796"/>
    <w:rsid w:val="00B70D2F"/>
    <w:rsid w:val="00B714CE"/>
    <w:rsid w:val="00B729E4"/>
    <w:rsid w:val="00B802A1"/>
    <w:rsid w:val="00BA36A5"/>
    <w:rsid w:val="00BA3FF0"/>
    <w:rsid w:val="00BB0B90"/>
    <w:rsid w:val="00BB6B2F"/>
    <w:rsid w:val="00BE16F4"/>
    <w:rsid w:val="00BE1E52"/>
    <w:rsid w:val="00C011F7"/>
    <w:rsid w:val="00C165A2"/>
    <w:rsid w:val="00C27640"/>
    <w:rsid w:val="00C3215C"/>
    <w:rsid w:val="00C3661A"/>
    <w:rsid w:val="00C42522"/>
    <w:rsid w:val="00C60A0D"/>
    <w:rsid w:val="00C94C94"/>
    <w:rsid w:val="00CA19D1"/>
    <w:rsid w:val="00CA6FD4"/>
    <w:rsid w:val="00CB10D8"/>
    <w:rsid w:val="00CD1A93"/>
    <w:rsid w:val="00CF0778"/>
    <w:rsid w:val="00CF1B36"/>
    <w:rsid w:val="00CF351B"/>
    <w:rsid w:val="00D05459"/>
    <w:rsid w:val="00D158FC"/>
    <w:rsid w:val="00D177E6"/>
    <w:rsid w:val="00D2511B"/>
    <w:rsid w:val="00D302FF"/>
    <w:rsid w:val="00D34016"/>
    <w:rsid w:val="00D4290F"/>
    <w:rsid w:val="00D43C6A"/>
    <w:rsid w:val="00D45FE8"/>
    <w:rsid w:val="00D744E9"/>
    <w:rsid w:val="00D81907"/>
    <w:rsid w:val="00D827AB"/>
    <w:rsid w:val="00D8464A"/>
    <w:rsid w:val="00D92A33"/>
    <w:rsid w:val="00D93125"/>
    <w:rsid w:val="00D968E6"/>
    <w:rsid w:val="00D97F04"/>
    <w:rsid w:val="00DA0EEB"/>
    <w:rsid w:val="00DB17DB"/>
    <w:rsid w:val="00DC64A1"/>
    <w:rsid w:val="00DD2569"/>
    <w:rsid w:val="00E077BE"/>
    <w:rsid w:val="00E231C0"/>
    <w:rsid w:val="00E42890"/>
    <w:rsid w:val="00E46AE0"/>
    <w:rsid w:val="00E57551"/>
    <w:rsid w:val="00E57D49"/>
    <w:rsid w:val="00E71CAA"/>
    <w:rsid w:val="00E91F45"/>
    <w:rsid w:val="00EB621C"/>
    <w:rsid w:val="00ED2718"/>
    <w:rsid w:val="00ED45A1"/>
    <w:rsid w:val="00ED7452"/>
    <w:rsid w:val="00EE15A0"/>
    <w:rsid w:val="00EE58EA"/>
    <w:rsid w:val="00F02DF4"/>
    <w:rsid w:val="00F07D44"/>
    <w:rsid w:val="00F100EF"/>
    <w:rsid w:val="00F1677B"/>
    <w:rsid w:val="00F217D7"/>
    <w:rsid w:val="00F22475"/>
    <w:rsid w:val="00F33050"/>
    <w:rsid w:val="00F330CA"/>
    <w:rsid w:val="00F37AC0"/>
    <w:rsid w:val="00F37FC8"/>
    <w:rsid w:val="00F445D2"/>
    <w:rsid w:val="00F63002"/>
    <w:rsid w:val="00F64BA1"/>
    <w:rsid w:val="00F708D1"/>
    <w:rsid w:val="00F71E79"/>
    <w:rsid w:val="00F844C9"/>
    <w:rsid w:val="00F84FC4"/>
    <w:rsid w:val="00F9671F"/>
    <w:rsid w:val="00FC4CFE"/>
    <w:rsid w:val="00FE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3074"/>
    <o:shapelayout v:ext="edit">
      <o:idmap v:ext="edit" data="1"/>
    </o:shapelayout>
  </w:shapeDefaults>
  <w:decimalSymbol w:val="."/>
  <w:listSeparator w:val=","/>
  <w14:docId w14:val="7F0147F8"/>
  <w15:chartTrackingRefBased/>
  <w15:docId w15:val="{7A4920D1-FC6A-4779-B596-42ACBAF7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42F"/>
    <w:pPr>
      <w:widowControl w:val="0"/>
    </w:pPr>
    <w:rPr>
      <w:rFonts w:ascii="CG Times" w:hAnsi="CG Times"/>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Level2">
    <w:name w:val="Level 2"/>
    <w:basedOn w:val="Normal"/>
    <w:pPr>
      <w:numPr>
        <w:ilvl w:val="1"/>
        <w:numId w:val="1"/>
      </w:numPr>
      <w:ind w:left="1440" w:hanging="720"/>
      <w:outlineLvl w:val="1"/>
    </w:pPr>
  </w:style>
  <w:style w:type="paragraph" w:styleId="Header">
    <w:name w:val="header"/>
    <w:basedOn w:val="Normal"/>
    <w:rsid w:val="00AF2D43"/>
    <w:pPr>
      <w:tabs>
        <w:tab w:val="center" w:pos="4320"/>
        <w:tab w:val="right" w:pos="8640"/>
      </w:tabs>
    </w:pPr>
  </w:style>
  <w:style w:type="paragraph" w:styleId="Footer">
    <w:name w:val="footer"/>
    <w:basedOn w:val="Normal"/>
    <w:link w:val="FooterChar"/>
    <w:uiPriority w:val="99"/>
    <w:rsid w:val="00AF2D43"/>
    <w:pPr>
      <w:tabs>
        <w:tab w:val="center" w:pos="4320"/>
        <w:tab w:val="right" w:pos="8640"/>
      </w:tabs>
    </w:pPr>
  </w:style>
  <w:style w:type="paragraph" w:styleId="BalloonText">
    <w:name w:val="Balloon Text"/>
    <w:basedOn w:val="Normal"/>
    <w:semiHidden/>
    <w:rsid w:val="00D81907"/>
    <w:rPr>
      <w:rFonts w:ascii="Tahoma" w:hAnsi="Tahoma" w:cs="Tahoma"/>
      <w:sz w:val="16"/>
      <w:szCs w:val="16"/>
    </w:rPr>
  </w:style>
  <w:style w:type="character" w:styleId="CommentReference">
    <w:name w:val="annotation reference"/>
    <w:semiHidden/>
    <w:rsid w:val="00F37FC8"/>
    <w:rPr>
      <w:sz w:val="16"/>
      <w:szCs w:val="16"/>
    </w:rPr>
  </w:style>
  <w:style w:type="paragraph" w:styleId="CommentText">
    <w:name w:val="annotation text"/>
    <w:basedOn w:val="Normal"/>
    <w:semiHidden/>
    <w:rsid w:val="00F37FC8"/>
    <w:rPr>
      <w:sz w:val="20"/>
    </w:rPr>
  </w:style>
  <w:style w:type="paragraph" w:styleId="CommentSubject">
    <w:name w:val="annotation subject"/>
    <w:basedOn w:val="CommentText"/>
    <w:next w:val="CommentText"/>
    <w:semiHidden/>
    <w:rsid w:val="00F37FC8"/>
    <w:rPr>
      <w:b/>
      <w:bCs/>
    </w:rPr>
  </w:style>
  <w:style w:type="character" w:styleId="Hyperlink">
    <w:name w:val="Hyperlink"/>
    <w:rsid w:val="00F9671F"/>
    <w:rPr>
      <w:color w:val="0000FF"/>
      <w:u w:val="single"/>
    </w:rPr>
  </w:style>
  <w:style w:type="paragraph" w:customStyle="1" w:styleId="WSAAgtNumbered">
    <w:name w:val="WSA_Agt_Numbered"/>
    <w:basedOn w:val="Normal"/>
    <w:link w:val="WSAAgtNumberedChar"/>
    <w:rsid w:val="000E6211"/>
    <w:pPr>
      <w:widowControl/>
      <w:numPr>
        <w:numId w:val="12"/>
      </w:numPr>
      <w:spacing w:after="240"/>
      <w:jc w:val="both"/>
    </w:pPr>
    <w:rPr>
      <w:rFonts w:ascii="Times New Roman" w:hAnsi="Times New Roman"/>
      <w:iCs/>
      <w:snapToGrid/>
      <w:szCs w:val="24"/>
    </w:rPr>
  </w:style>
  <w:style w:type="character" w:customStyle="1" w:styleId="WSAAgtNumberedChar">
    <w:name w:val="WSA_Agt_Numbered Char"/>
    <w:link w:val="WSAAgtNumbered"/>
    <w:rsid w:val="000E6211"/>
    <w:rPr>
      <w:iCs/>
      <w:sz w:val="24"/>
      <w:szCs w:val="24"/>
    </w:rPr>
  </w:style>
  <w:style w:type="character" w:styleId="PageNumber">
    <w:name w:val="page number"/>
    <w:rsid w:val="00CF351B"/>
  </w:style>
  <w:style w:type="paragraph" w:customStyle="1" w:styleId="BodyTextNumbered">
    <w:name w:val="Body Text Numbered"/>
    <w:basedOn w:val="Normal"/>
    <w:link w:val="BodyTextNumberedChar"/>
    <w:rsid w:val="003C7E84"/>
    <w:pPr>
      <w:widowControl/>
      <w:spacing w:after="120"/>
      <w:jc w:val="both"/>
    </w:pPr>
    <w:rPr>
      <w:rFonts w:ascii="Times New Roman" w:hAnsi="Times New Roman"/>
      <w:snapToGrid/>
    </w:rPr>
  </w:style>
  <w:style w:type="character" w:customStyle="1" w:styleId="BodyTextNumberedChar">
    <w:name w:val="Body Text Numbered Char"/>
    <w:link w:val="BodyTextNumbered"/>
    <w:rsid w:val="003C7E84"/>
    <w:rPr>
      <w:sz w:val="24"/>
    </w:rPr>
  </w:style>
  <w:style w:type="paragraph" w:styleId="ListParagraph">
    <w:name w:val="List Paragraph"/>
    <w:basedOn w:val="Normal"/>
    <w:uiPriority w:val="34"/>
    <w:qFormat/>
    <w:rsid w:val="00945336"/>
    <w:pPr>
      <w:widowControl/>
      <w:ind w:left="720"/>
      <w:contextualSpacing/>
    </w:pPr>
    <w:rPr>
      <w:rFonts w:ascii="Times New Roman" w:hAnsi="Times New Roman"/>
      <w:snapToGrid/>
      <w:szCs w:val="24"/>
    </w:rPr>
  </w:style>
  <w:style w:type="character" w:customStyle="1" w:styleId="FooterChar">
    <w:name w:val="Footer Char"/>
    <w:link w:val="Footer"/>
    <w:uiPriority w:val="99"/>
    <w:rsid w:val="00D8464A"/>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26379">
      <w:bodyDiv w:val="1"/>
      <w:marLeft w:val="0"/>
      <w:marRight w:val="0"/>
      <w:marTop w:val="0"/>
      <w:marBottom w:val="0"/>
      <w:divBdr>
        <w:top w:val="none" w:sz="0" w:space="0" w:color="auto"/>
        <w:left w:val="none" w:sz="0" w:space="0" w:color="auto"/>
        <w:bottom w:val="none" w:sz="0" w:space="0" w:color="auto"/>
        <w:right w:val="none" w:sz="0" w:space="0" w:color="auto"/>
      </w:divBdr>
    </w:div>
    <w:div w:id="204831739">
      <w:bodyDiv w:val="1"/>
      <w:marLeft w:val="0"/>
      <w:marRight w:val="0"/>
      <w:marTop w:val="0"/>
      <w:marBottom w:val="0"/>
      <w:divBdr>
        <w:top w:val="none" w:sz="0" w:space="0" w:color="auto"/>
        <w:left w:val="none" w:sz="0" w:space="0" w:color="auto"/>
        <w:bottom w:val="none" w:sz="0" w:space="0" w:color="auto"/>
        <w:right w:val="none" w:sz="0" w:space="0" w:color="auto"/>
      </w:divBdr>
    </w:div>
    <w:div w:id="1147749062">
      <w:bodyDiv w:val="1"/>
      <w:marLeft w:val="0"/>
      <w:marRight w:val="0"/>
      <w:marTop w:val="0"/>
      <w:marBottom w:val="0"/>
      <w:divBdr>
        <w:top w:val="none" w:sz="0" w:space="0" w:color="auto"/>
        <w:left w:val="none" w:sz="0" w:space="0" w:color="auto"/>
        <w:bottom w:val="none" w:sz="0" w:space="0" w:color="auto"/>
        <w:right w:val="none" w:sz="0" w:space="0" w:color="auto"/>
      </w:divBdr>
    </w:div>
    <w:div w:id="21054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2824</Words>
  <Characters>16098</Characters>
  <Application>Microsoft Office Word</Application>
  <DocSecurity>0</DocSecurity>
  <PresentationFormat>11|.DOC</PresentationFormat>
  <Lines>134</Lines>
  <Paragraphs>37</Paragraphs>
  <ScaleCrop>false</ScaleCrop>
  <HeadingPairs>
    <vt:vector size="2" baseType="variant">
      <vt:variant>
        <vt:lpstr>Title</vt:lpstr>
      </vt:variant>
      <vt:variant>
        <vt:i4>1</vt:i4>
      </vt:variant>
    </vt:vector>
  </HeadingPairs>
  <TitlesOfParts>
    <vt:vector size="1" baseType="lpstr">
      <vt:lpstr>AGT 20130815 Marana Little League Cooperative Use/License Agmt (00035159).DOC</vt:lpstr>
    </vt:vector>
  </TitlesOfParts>
  <Company>Town of Marana</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AGT 20130815 Marana Little League Cooperative Use/License Agmt (00035159).DOC</dc:title>
  <dc:subject>00055363.DOC /1</dc:subject>
  <dc:creator>Tom Ellis</dc:creator>
  <cp:keywords/>
  <cp:lastModifiedBy>Krista VanderMolen</cp:lastModifiedBy>
  <cp:revision>2</cp:revision>
  <cp:lastPrinted>2020-02-14T21:16:00Z</cp:lastPrinted>
  <dcterms:created xsi:type="dcterms:W3CDTF">2020-09-22T20:52:00Z</dcterms:created>
  <dcterms:modified xsi:type="dcterms:W3CDTF">2020-09-22T20:52:00Z</dcterms:modified>
</cp:coreProperties>
</file>